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cs="MingLiU"/>
          <w:b/>
          <w:sz w:val="36"/>
          <w:szCs w:val="36"/>
        </w:rPr>
      </w:pPr>
      <w:bookmarkStart w:id="4" w:name="_GoBack"/>
      <w:bookmarkEnd w:id="4"/>
      <w:r>
        <w:rPr>
          <w:rFonts w:hint="eastAsia" w:ascii="宋体" w:hAnsi="宋体" w:cs="MingLiU"/>
          <w:b/>
          <w:sz w:val="36"/>
          <w:szCs w:val="36"/>
        </w:rPr>
        <w:t>中国重汽集团济南动力有限公司</w:t>
      </w:r>
    </w:p>
    <w:p>
      <w:pPr>
        <w:autoSpaceDE w:val="0"/>
        <w:autoSpaceDN w:val="0"/>
        <w:adjustRightInd w:val="0"/>
        <w:snapToGrid w:val="0"/>
        <w:spacing w:line="360" w:lineRule="auto"/>
        <w:jc w:val="center"/>
        <w:rPr>
          <w:rFonts w:ascii="宋体" w:hAnsi="宋体" w:cs="MingLiU"/>
          <w:b/>
          <w:sz w:val="36"/>
          <w:szCs w:val="36"/>
        </w:rPr>
      </w:pPr>
    </w:p>
    <w:p>
      <w:pPr>
        <w:autoSpaceDE w:val="0"/>
        <w:autoSpaceDN w:val="0"/>
        <w:adjustRightInd w:val="0"/>
        <w:snapToGrid w:val="0"/>
        <w:spacing w:line="360" w:lineRule="auto"/>
        <w:jc w:val="center"/>
        <w:rPr>
          <w:rFonts w:ascii="宋体" w:hAnsi="宋体" w:cs="MingLiU"/>
          <w:b/>
          <w:sz w:val="36"/>
          <w:szCs w:val="36"/>
        </w:rPr>
      </w:pPr>
      <w:r>
        <w:rPr>
          <w:rFonts w:hint="eastAsia" w:ascii="宋体" w:hAnsi="宋体" w:cs="MingLiU"/>
          <w:b/>
          <w:sz w:val="36"/>
          <w:szCs w:val="36"/>
          <w:lang w:eastAsia="zh-CN"/>
        </w:rPr>
        <w:t xml:space="preserve"> 捷途X70PLUS 2023款</w:t>
      </w:r>
      <w:r>
        <w:rPr>
          <w:rFonts w:hint="eastAsia" w:ascii="宋体" w:hAnsi="宋体" w:cs="MingLiU"/>
          <w:b/>
          <w:sz w:val="36"/>
          <w:szCs w:val="36"/>
        </w:rPr>
        <w:t>项目</w:t>
      </w:r>
    </w:p>
    <w:p>
      <w:pPr>
        <w:autoSpaceDE w:val="0"/>
        <w:autoSpaceDN w:val="0"/>
        <w:adjustRightInd w:val="0"/>
        <w:snapToGrid w:val="0"/>
        <w:spacing w:line="360" w:lineRule="auto"/>
        <w:ind w:firstLine="354" w:firstLineChars="49"/>
        <w:jc w:val="center"/>
        <w:rPr>
          <w:rFonts w:ascii="黑体" w:eastAsia="黑体" w:cs="MingLiU"/>
          <w:b/>
          <w:sz w:val="72"/>
          <w:szCs w:val="72"/>
        </w:rPr>
      </w:pPr>
    </w:p>
    <w:p>
      <w:pPr>
        <w:autoSpaceDE w:val="0"/>
        <w:autoSpaceDN w:val="0"/>
        <w:adjustRightInd w:val="0"/>
        <w:snapToGrid w:val="0"/>
        <w:spacing w:line="360" w:lineRule="auto"/>
        <w:ind w:firstLine="354" w:firstLineChars="49"/>
        <w:jc w:val="center"/>
        <w:rPr>
          <w:rFonts w:ascii="宋体" w:hAnsi="宋体" w:cs="MingLiU"/>
          <w:b/>
          <w:w w:val="99"/>
          <w:sz w:val="30"/>
          <w:szCs w:val="30"/>
        </w:rPr>
      </w:pPr>
      <w:r>
        <w:rPr>
          <w:rFonts w:hint="eastAsia" w:ascii="黑体" w:eastAsia="黑体" w:cs="MingLiU"/>
          <w:b/>
          <w:sz w:val="72"/>
          <w:szCs w:val="72"/>
        </w:rPr>
        <w:t>招　标　文　件</w:t>
      </w:r>
      <w:r>
        <w:rPr>
          <w:rFonts w:hint="eastAsia" w:ascii="宋体" w:hAnsi="宋体"/>
          <w:b/>
          <w:spacing w:val="-20"/>
          <w:sz w:val="28"/>
          <w:szCs w:val="28"/>
        </w:rPr>
        <w:t xml:space="preserve">                                       </w:t>
      </w: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b/>
          <w:sz w:val="30"/>
          <w:szCs w:val="30"/>
          <w:u w:val="single"/>
        </w:rPr>
      </w:pPr>
      <w:r>
        <w:rPr>
          <w:rFonts w:hint="eastAsia" w:ascii="宋体" w:hAnsi="宋体" w:cs="MingLiU"/>
          <w:b/>
          <w:w w:val="99"/>
          <w:sz w:val="30"/>
          <w:szCs w:val="30"/>
        </w:rPr>
        <w:t>招   标  人：中国重汽集团济南动力有限公司</w:t>
      </w:r>
    </w:p>
    <w:p>
      <w:pPr>
        <w:pStyle w:val="8"/>
        <w:tabs>
          <w:tab w:val="left" w:pos="900"/>
          <w:tab w:val="right" w:leader="dot" w:pos="9100"/>
        </w:tabs>
        <w:spacing w:line="360" w:lineRule="auto"/>
        <w:jc w:val="center"/>
        <w:rPr>
          <w:sz w:val="30"/>
          <w:szCs w:val="30"/>
        </w:rPr>
      </w:pPr>
      <w:r>
        <w:rPr>
          <w:rFonts w:hint="eastAsia"/>
          <w:sz w:val="30"/>
          <w:szCs w:val="30"/>
        </w:rPr>
        <w:t xml:space="preserve">二〇二三年 </w:t>
      </w:r>
      <w:r>
        <w:rPr>
          <w:rFonts w:hint="eastAsia"/>
          <w:sz w:val="30"/>
          <w:szCs w:val="30"/>
          <w:lang w:val="en-US" w:eastAsia="zh-CN"/>
        </w:rPr>
        <w:t>陆</w:t>
      </w:r>
      <w:r>
        <w:rPr>
          <w:rFonts w:hint="eastAsia"/>
          <w:sz w:val="30"/>
          <w:szCs w:val="30"/>
        </w:rPr>
        <w:t>月</w:t>
      </w:r>
    </w:p>
    <w:p/>
    <w:p/>
    <w:p/>
    <w:p/>
    <w:p/>
    <w:p/>
    <w:p/>
    <w:p/>
    <w:p/>
    <w:p>
      <w:pPr>
        <w:pStyle w:val="2"/>
        <w:numPr>
          <w:ilvl w:val="0"/>
          <w:numId w:val="0"/>
        </w:numPr>
        <w:spacing w:before="0" w:after="0" w:line="360" w:lineRule="auto"/>
        <w:jc w:val="center"/>
      </w:pPr>
      <w:r>
        <w:rPr>
          <w:rFonts w:hint="eastAsia"/>
        </w:rPr>
        <w:t>招标公告</w:t>
      </w:r>
    </w:p>
    <w:p>
      <w:pPr>
        <w:tabs>
          <w:tab w:val="left" w:pos="1050"/>
          <w:tab w:val="left" w:pos="1470"/>
        </w:tabs>
        <w:spacing w:line="360" w:lineRule="auto"/>
        <w:rPr>
          <w:rFonts w:ascii="宋体"/>
          <w:sz w:val="24"/>
          <w:highlight w:val="none"/>
        </w:rPr>
      </w:pPr>
      <w:r>
        <w:rPr>
          <w:rFonts w:hint="eastAsia" w:ascii="宋体"/>
          <w:sz w:val="24"/>
        </w:rPr>
        <w:t>一</w:t>
      </w:r>
      <w:r>
        <w:rPr>
          <w:rFonts w:hint="eastAsia" w:ascii="宋体"/>
          <w:sz w:val="24"/>
          <w:highlight w:val="none"/>
        </w:rPr>
        <w:t>、</w:t>
      </w:r>
      <w:r>
        <w:rPr>
          <w:rFonts w:hint="eastAsia" w:hAnsi="宋体"/>
          <w:bCs/>
          <w:color w:val="000000"/>
          <w:spacing w:val="-8"/>
          <w:sz w:val="24"/>
          <w:szCs w:val="24"/>
          <w:highlight w:val="none"/>
        </w:rPr>
        <w:t>中国重汽集团济南动力有限公司</w:t>
      </w:r>
      <w:r>
        <w:rPr>
          <w:bCs/>
          <w:color w:val="000000"/>
          <w:spacing w:val="-8"/>
          <w:sz w:val="24"/>
          <w:szCs w:val="24"/>
          <w:highlight w:val="none"/>
        </w:rPr>
        <w:t>轻型车研究院根据</w:t>
      </w:r>
      <w:r>
        <w:rPr>
          <w:rFonts w:hint="eastAsia"/>
          <w:bCs/>
          <w:color w:val="000000"/>
          <w:spacing w:val="-8"/>
          <w:sz w:val="24"/>
          <w:szCs w:val="24"/>
          <w:highlight w:val="none"/>
          <w:lang w:val="en-US" w:eastAsia="zh-CN"/>
        </w:rPr>
        <w:t>项目</w:t>
      </w:r>
      <w:r>
        <w:rPr>
          <w:rFonts w:hint="eastAsia" w:hAnsi="宋体"/>
          <w:bCs/>
          <w:color w:val="000000"/>
          <w:spacing w:val="-8"/>
          <w:sz w:val="24"/>
          <w:szCs w:val="24"/>
          <w:highlight w:val="none"/>
        </w:rPr>
        <w:t>需要</w:t>
      </w:r>
      <w:r>
        <w:rPr>
          <w:rFonts w:hint="eastAsia" w:ascii="宋体" w:hAnsi="宋体"/>
          <w:sz w:val="24"/>
          <w:highlight w:val="none"/>
        </w:rPr>
        <w:t>，对</w:t>
      </w:r>
      <w:r>
        <w:rPr>
          <w:rFonts w:hint="eastAsia"/>
          <w:bCs/>
          <w:color w:val="000000"/>
          <w:spacing w:val="-8"/>
          <w:sz w:val="24"/>
          <w:szCs w:val="24"/>
          <w:highlight w:val="none"/>
          <w:lang w:eastAsia="zh-CN"/>
        </w:rPr>
        <w:t>捷途X70PLUS 2023款</w:t>
      </w:r>
      <w:r>
        <w:rPr>
          <w:rFonts w:hint="eastAsia" w:ascii="宋体" w:hAnsi="宋体"/>
          <w:sz w:val="24"/>
          <w:highlight w:val="none"/>
        </w:rPr>
        <w:t>项目进行招标，资金已落实，具备招标条件，欢迎合格潜在投标方</w:t>
      </w:r>
      <w:r>
        <w:rPr>
          <w:rFonts w:hint="eastAsia" w:ascii="宋体" w:hAnsi="宋体" w:cs="仿宋_GB2312"/>
          <w:kern w:val="0"/>
          <w:sz w:val="24"/>
          <w:highlight w:val="none"/>
        </w:rPr>
        <w:t>前来参加投标</w:t>
      </w:r>
      <w:r>
        <w:rPr>
          <w:rFonts w:hint="eastAsia" w:ascii="宋体" w:hAnsi="宋体"/>
          <w:sz w:val="24"/>
          <w:highlight w:val="none"/>
        </w:rPr>
        <w:t>。</w:t>
      </w:r>
    </w:p>
    <w:p>
      <w:pPr>
        <w:spacing w:line="360" w:lineRule="auto"/>
        <w:rPr>
          <w:rFonts w:ascii="宋体" w:hAnsi="宋体"/>
          <w:b/>
          <w:color w:val="000000"/>
          <w:sz w:val="24"/>
          <w:szCs w:val="28"/>
          <w:highlight w:val="none"/>
        </w:rPr>
      </w:pPr>
      <w:r>
        <w:rPr>
          <w:rFonts w:hint="eastAsia" w:ascii="宋体" w:hAnsi="宋体"/>
          <w:b/>
          <w:color w:val="000000"/>
          <w:sz w:val="24"/>
          <w:szCs w:val="28"/>
          <w:highlight w:val="none"/>
        </w:rPr>
        <w:t>二、项目概述：</w:t>
      </w:r>
    </w:p>
    <w:p>
      <w:pPr>
        <w:tabs>
          <w:tab w:val="left" w:pos="1050"/>
          <w:tab w:val="left" w:pos="1470"/>
        </w:tabs>
        <w:spacing w:line="360" w:lineRule="auto"/>
        <w:ind w:firstLine="480" w:firstLineChars="200"/>
        <w:rPr>
          <w:rFonts w:ascii="宋体"/>
          <w:sz w:val="24"/>
        </w:rPr>
      </w:pPr>
      <w:r>
        <w:rPr>
          <w:rFonts w:hint="eastAsia" w:ascii="宋体"/>
          <w:sz w:val="24"/>
        </w:rPr>
        <w:t>中国重汽集团济南动力有限公司根据自身的发展需求，需完成</w:t>
      </w:r>
      <w:r>
        <w:rPr>
          <w:rFonts w:hint="eastAsia" w:ascii="微软雅黑" w:hAnsi="微软雅黑" w:eastAsia="微软雅黑" w:cs="微软雅黑"/>
          <w:color w:val="000000"/>
          <w:sz w:val="24"/>
          <w:szCs w:val="24"/>
          <w:shd w:val="clear" w:color="auto" w:fill="FCFCFC"/>
          <w:lang w:eastAsia="zh-CN"/>
        </w:rPr>
        <w:t xml:space="preserve"> 捷途X70PLUS 2023款</w:t>
      </w:r>
      <w:r>
        <w:rPr>
          <w:rFonts w:hint="eastAsia" w:ascii="微软雅黑" w:hAnsi="微软雅黑" w:eastAsia="微软雅黑" w:cs="微软雅黑"/>
          <w:color w:val="000000"/>
          <w:sz w:val="24"/>
          <w:szCs w:val="24"/>
          <w:shd w:val="clear" w:color="auto" w:fill="FCFCFC"/>
          <w:lang w:val="en-US" w:eastAsia="zh-CN"/>
        </w:rPr>
        <w:t>招标工作</w:t>
      </w:r>
      <w:r>
        <w:rPr>
          <w:rFonts w:hint="eastAsia" w:ascii="宋体"/>
          <w:sz w:val="24"/>
        </w:rPr>
        <w:t>。</w:t>
      </w:r>
    </w:p>
    <w:p>
      <w:pPr>
        <w:spacing w:line="360" w:lineRule="auto"/>
        <w:rPr>
          <w:rFonts w:ascii="宋体" w:hAnsi="宋体"/>
          <w:b/>
          <w:sz w:val="24"/>
          <w:szCs w:val="28"/>
        </w:rPr>
      </w:pPr>
      <w:r>
        <w:rPr>
          <w:rFonts w:hint="eastAsia" w:ascii="宋体" w:hAnsi="宋体"/>
          <w:b/>
          <w:sz w:val="24"/>
          <w:szCs w:val="28"/>
        </w:rPr>
        <w:t>三、招标内容及技术要求</w:t>
      </w:r>
    </w:p>
    <w:p>
      <w:pPr>
        <w:spacing w:line="360" w:lineRule="auto"/>
        <w:rPr>
          <w:rFonts w:ascii="宋体" w:hAnsi="宋体"/>
          <w:b/>
          <w:sz w:val="24"/>
          <w:szCs w:val="28"/>
        </w:rPr>
      </w:pPr>
      <w:r>
        <w:rPr>
          <w:rFonts w:ascii="宋体" w:hAnsi="宋体"/>
          <w:bCs/>
          <w:sz w:val="24"/>
        </w:rPr>
        <w:t>3</w:t>
      </w:r>
      <w:r>
        <w:rPr>
          <w:rFonts w:hint="eastAsia" w:ascii="宋体" w:hAnsi="宋体"/>
          <w:bCs/>
          <w:sz w:val="24"/>
        </w:rPr>
        <w:t>.1本次招标为</w:t>
      </w:r>
      <w:r>
        <w:rPr>
          <w:rFonts w:hint="eastAsia" w:hAnsi="宋体"/>
          <w:bCs/>
          <w:color w:val="000000"/>
          <w:spacing w:val="-8"/>
          <w:sz w:val="24"/>
          <w:szCs w:val="24"/>
        </w:rPr>
        <w:t>中国重汽集团济南动力有限公司</w:t>
      </w:r>
      <w:r>
        <w:rPr>
          <w:rFonts w:hint="eastAsia" w:ascii="宋体" w:hAnsi="宋体"/>
          <w:sz w:val="24"/>
        </w:rPr>
        <w:t>工作内容件及技术要求如下表：</w:t>
      </w:r>
    </w:p>
    <w:tbl>
      <w:tblPr>
        <w:tblStyle w:val="10"/>
        <w:tblW w:w="9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3"/>
        <w:gridCol w:w="2367"/>
        <w:gridCol w:w="1892"/>
        <w:gridCol w:w="3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样车基础信息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奇瑞汽车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捷途X70PLUS（勇者PLUS）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中型SUV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国VI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上市时间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轴距(mm)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最大功率(kW)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前轮距(mm)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最大扭矩(Nm)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后轮距(mm)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1.5T 156马力 L4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接近角()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6挡湿式双离合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离去角()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长*宽*高(mm)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4749*1900*1720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车身结构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车身结构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5门7座SUV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车门开启方式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最高车速(km/h)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车门数(个)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后备厢容积(L)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座位数(个)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整备质量(kg)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油箱容积(L)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bl>
    <w:p>
      <w:pPr>
        <w:spacing w:line="360" w:lineRule="auto"/>
        <w:ind w:firstLine="480" w:firstLineChars="200"/>
        <w:rPr>
          <w:rFonts w:ascii="宋体" w:hAnsi="宋体"/>
          <w:sz w:val="24"/>
        </w:rPr>
      </w:pPr>
    </w:p>
    <w:p>
      <w:pPr>
        <w:spacing w:line="360" w:lineRule="auto"/>
        <w:rPr>
          <w:rFonts w:ascii="宋体" w:hAnsi="宋体" w:cs="宋体"/>
          <w:kern w:val="0"/>
          <w:sz w:val="24"/>
        </w:rPr>
      </w:pPr>
      <w:r>
        <w:rPr>
          <w:rFonts w:ascii="宋体" w:hAnsi="宋体" w:cs="宋体"/>
          <w:kern w:val="0"/>
          <w:sz w:val="24"/>
        </w:rPr>
        <w:t>3.</w:t>
      </w:r>
      <w:r>
        <w:rPr>
          <w:rFonts w:hint="eastAsia" w:ascii="宋体" w:hAnsi="宋体" w:cs="宋体"/>
          <w:kern w:val="0"/>
          <w:sz w:val="24"/>
        </w:rPr>
        <w:t>2、项目时间计划要求：自合同签订之日起，1</w:t>
      </w:r>
      <w:r>
        <w:rPr>
          <w:rFonts w:ascii="宋体" w:hAnsi="宋体" w:cs="宋体"/>
          <w:kern w:val="0"/>
          <w:sz w:val="24"/>
        </w:rPr>
        <w:t>0</w:t>
      </w:r>
      <w:r>
        <w:rPr>
          <w:rFonts w:hint="eastAsia" w:ascii="宋体" w:hAnsi="宋体" w:cs="宋体"/>
          <w:kern w:val="0"/>
          <w:sz w:val="24"/>
          <w:lang w:val="en-US" w:eastAsia="zh-CN"/>
        </w:rPr>
        <w:t>-15</w:t>
      </w:r>
      <w:r>
        <w:rPr>
          <w:rFonts w:ascii="宋体" w:hAnsi="宋体" w:cs="宋体"/>
          <w:kern w:val="0"/>
          <w:sz w:val="24"/>
        </w:rPr>
        <w:t>个工作日内</w:t>
      </w:r>
      <w:r>
        <w:rPr>
          <w:rFonts w:hint="eastAsia" w:ascii="宋体" w:hAnsi="宋体" w:cs="宋体"/>
          <w:kern w:val="0"/>
          <w:sz w:val="24"/>
          <w:lang w:val="en-US" w:eastAsia="zh-CN"/>
        </w:rPr>
        <w:t>车到甲方指定地点</w:t>
      </w:r>
      <w:r>
        <w:rPr>
          <w:rFonts w:hint="eastAsia" w:ascii="宋体" w:hAnsi="宋体" w:cs="宋体"/>
          <w:kern w:val="0"/>
          <w:sz w:val="24"/>
        </w:rPr>
        <w:t>。</w:t>
      </w:r>
    </w:p>
    <w:p>
      <w:pPr>
        <w:tabs>
          <w:tab w:val="left" w:pos="1050"/>
          <w:tab w:val="left" w:pos="1470"/>
        </w:tabs>
        <w:spacing w:line="360" w:lineRule="auto"/>
        <w:rPr>
          <w:rFonts w:ascii="宋体" w:hAnsi="宋体"/>
          <w:b/>
          <w:sz w:val="24"/>
          <w:szCs w:val="28"/>
          <w:highlight w:val="none"/>
        </w:rPr>
      </w:pPr>
      <w:r>
        <w:rPr>
          <w:rFonts w:hint="eastAsia" w:ascii="宋体" w:hAnsi="宋体"/>
          <w:b/>
          <w:sz w:val="24"/>
          <w:szCs w:val="28"/>
          <w:highlight w:val="none"/>
        </w:rPr>
        <w:t>四、招标文件的获取及开标：</w:t>
      </w:r>
    </w:p>
    <w:p>
      <w:pPr>
        <w:tabs>
          <w:tab w:val="left" w:pos="1050"/>
          <w:tab w:val="left" w:pos="1470"/>
        </w:tabs>
        <w:spacing w:line="360" w:lineRule="auto"/>
        <w:rPr>
          <w:rFonts w:ascii="宋体"/>
          <w:sz w:val="24"/>
          <w:highlight w:val="none"/>
        </w:rPr>
      </w:pPr>
      <w:r>
        <w:rPr>
          <w:sz w:val="24"/>
          <w:highlight w:val="none"/>
        </w:rPr>
        <w:t>4.1</w:t>
      </w:r>
      <w:r>
        <w:rPr>
          <w:rFonts w:hint="eastAsia" w:ascii="宋体" w:hAnsi="宋体"/>
          <w:bCs/>
          <w:sz w:val="24"/>
          <w:highlight w:val="none"/>
        </w:rPr>
        <w:t xml:space="preserve">凡有意参加投标者，请于2023年 </w:t>
      </w:r>
      <w:r>
        <w:rPr>
          <w:rFonts w:hint="eastAsia" w:ascii="宋体" w:hAnsi="宋体"/>
          <w:bCs/>
          <w:sz w:val="24"/>
          <w:highlight w:val="none"/>
          <w:lang w:val="en-US" w:eastAsia="zh-CN"/>
        </w:rPr>
        <w:t>6</w:t>
      </w:r>
      <w:r>
        <w:rPr>
          <w:rFonts w:hint="eastAsia" w:ascii="宋体" w:hAnsi="宋体"/>
          <w:bCs/>
          <w:sz w:val="24"/>
          <w:highlight w:val="none"/>
        </w:rPr>
        <w:t>月</w:t>
      </w:r>
      <w:r>
        <w:rPr>
          <w:rFonts w:ascii="宋体" w:hAnsi="宋体"/>
          <w:bCs/>
          <w:sz w:val="24"/>
          <w:highlight w:val="none"/>
        </w:rPr>
        <w:t xml:space="preserve"> </w:t>
      </w:r>
      <w:r>
        <w:rPr>
          <w:rFonts w:hint="eastAsia" w:ascii="宋体" w:hAnsi="宋体"/>
          <w:bCs/>
          <w:sz w:val="24"/>
          <w:highlight w:val="none"/>
          <w:lang w:val="en-US" w:eastAsia="zh-CN"/>
        </w:rPr>
        <w:t>12</w:t>
      </w:r>
      <w:r>
        <w:rPr>
          <w:rFonts w:hint="eastAsia" w:ascii="宋体" w:hAnsi="宋体"/>
          <w:bCs/>
          <w:sz w:val="24"/>
          <w:highlight w:val="none"/>
        </w:rPr>
        <w:t>日下午1</w:t>
      </w:r>
      <w:r>
        <w:rPr>
          <w:rFonts w:hint="eastAsia" w:ascii="宋体" w:hAnsi="宋体"/>
          <w:bCs/>
          <w:sz w:val="24"/>
          <w:highlight w:val="none"/>
          <w:lang w:val="en-US" w:eastAsia="zh-CN"/>
        </w:rPr>
        <w:t>5</w:t>
      </w:r>
      <w:r>
        <w:rPr>
          <w:rFonts w:hint="eastAsia" w:ascii="宋体" w:hAnsi="宋体"/>
          <w:bCs/>
          <w:sz w:val="24"/>
          <w:highlight w:val="none"/>
        </w:rPr>
        <w:t>:00前，按照4.</w:t>
      </w:r>
      <w:r>
        <w:rPr>
          <w:rFonts w:hint="eastAsia" w:ascii="宋体" w:hAnsi="宋体"/>
          <w:bCs/>
          <w:sz w:val="24"/>
          <w:highlight w:val="none"/>
          <w:lang w:val="en-US" w:eastAsia="zh-CN"/>
        </w:rPr>
        <w:t>2</w:t>
      </w:r>
      <w:r>
        <w:rPr>
          <w:rFonts w:hint="eastAsia" w:ascii="宋体" w:hAnsi="宋体"/>
          <w:bCs/>
          <w:sz w:val="24"/>
          <w:highlight w:val="none"/>
        </w:rPr>
        <w:t>-4.</w:t>
      </w:r>
      <w:r>
        <w:rPr>
          <w:rFonts w:hint="eastAsia" w:ascii="宋体" w:hAnsi="宋体"/>
          <w:bCs/>
          <w:sz w:val="24"/>
          <w:highlight w:val="none"/>
          <w:lang w:val="en-US" w:eastAsia="zh-CN"/>
        </w:rPr>
        <w:t>6</w:t>
      </w:r>
      <w:r>
        <w:rPr>
          <w:rFonts w:hint="eastAsia" w:ascii="宋体" w:hAnsi="宋体"/>
          <w:bCs/>
          <w:sz w:val="24"/>
          <w:highlight w:val="none"/>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Pr>
          <w:highlight w:val="none"/>
        </w:rPr>
        <w:fldChar w:fldCharType="begin"/>
      </w:r>
      <w:r>
        <w:rPr>
          <w:highlight w:val="none"/>
        </w:rPr>
        <w:instrText xml:space="preserve"> HYPERLINK "mailto:wangjian@sinotruk.com，并电话联系工作人员查收（王键" </w:instrText>
      </w:r>
      <w:r>
        <w:rPr>
          <w:highlight w:val="none"/>
        </w:rPr>
        <w:fldChar w:fldCharType="separate"/>
      </w:r>
      <w:r>
        <w:rPr>
          <w:rStyle w:val="12"/>
          <w:rFonts w:hint="eastAsia" w:ascii="宋体" w:hAnsi="宋体"/>
          <w:bCs/>
          <w:sz w:val="24"/>
          <w:highlight w:val="none"/>
        </w:rPr>
        <w:t>wangjian</w:t>
      </w:r>
      <w:r>
        <w:rPr>
          <w:rStyle w:val="12"/>
          <w:rFonts w:hint="eastAsia" w:ascii="宋体" w:hAnsi="宋体"/>
          <w:bCs/>
          <w:sz w:val="24"/>
          <w:highlight w:val="none"/>
          <w:lang w:val="en-US" w:eastAsia="zh-CN"/>
        </w:rPr>
        <w:t>1</w:t>
      </w:r>
      <w:r>
        <w:rPr>
          <w:rStyle w:val="12"/>
          <w:rFonts w:hint="eastAsia" w:ascii="宋体" w:hAnsi="宋体"/>
          <w:bCs/>
          <w:sz w:val="24"/>
          <w:highlight w:val="none"/>
        </w:rPr>
        <w:t>@sinotruk.com，并电话联系工作人员查收（王键</w:t>
      </w:r>
      <w:r>
        <w:rPr>
          <w:rStyle w:val="12"/>
          <w:rFonts w:hint="eastAsia" w:ascii="宋体" w:hAnsi="宋体"/>
          <w:bCs/>
          <w:sz w:val="24"/>
          <w:highlight w:val="none"/>
        </w:rPr>
        <w:fldChar w:fldCharType="end"/>
      </w:r>
      <w:r>
        <w:rPr>
          <w:rFonts w:hint="eastAsia" w:ascii="宋体" w:hAnsi="宋体"/>
          <w:bCs/>
          <w:sz w:val="24"/>
          <w:highlight w:val="none"/>
        </w:rPr>
        <w:t xml:space="preserve"> 联系电话：</w:t>
      </w:r>
      <w:r>
        <w:rPr>
          <w:rFonts w:ascii="宋体" w:hAnsi="宋体"/>
          <w:bCs/>
          <w:sz w:val="24"/>
          <w:highlight w:val="none"/>
        </w:rPr>
        <w:t>13638378236</w:t>
      </w:r>
      <w:r>
        <w:rPr>
          <w:rFonts w:hint="eastAsia" w:ascii="宋体" w:hAnsi="宋体"/>
          <w:bCs/>
          <w:sz w:val="24"/>
          <w:highlight w:val="none"/>
        </w:rPr>
        <w:t>），邮件名格式为：***公司（五个字以内公司简称）-项目名称-报名资料。同时必须在邮件中以文字方式提供投标单位全称、投标授权人姓名、联系方式（固定电话、手机、电子邮箱）。</w:t>
      </w:r>
    </w:p>
    <w:p>
      <w:pPr>
        <w:spacing w:line="360" w:lineRule="auto"/>
        <w:rPr>
          <w:rFonts w:ascii="宋体" w:hAnsi="宋体"/>
          <w:bCs/>
          <w:sz w:val="24"/>
          <w:highlight w:val="none"/>
        </w:rPr>
      </w:pPr>
      <w:r>
        <w:rPr>
          <w:rFonts w:hint="eastAsia" w:ascii="宋体" w:hAnsi="宋体"/>
          <w:bCs/>
          <w:sz w:val="24"/>
          <w:highlight w:val="none"/>
        </w:rPr>
        <w:t>4.</w:t>
      </w:r>
      <w:r>
        <w:rPr>
          <w:rFonts w:ascii="宋体" w:hAnsi="宋体"/>
          <w:bCs/>
          <w:sz w:val="24"/>
          <w:highlight w:val="none"/>
        </w:rPr>
        <w:t>2</w:t>
      </w:r>
      <w:r>
        <w:rPr>
          <w:rFonts w:hint="eastAsia" w:ascii="宋体" w:hAnsi="宋体"/>
          <w:bCs/>
          <w:sz w:val="24"/>
          <w:highlight w:val="none"/>
        </w:rPr>
        <w:t>投标方营业执照及法定代表人授权委托书（附件1）；</w:t>
      </w:r>
    </w:p>
    <w:p>
      <w:pPr>
        <w:spacing w:line="360" w:lineRule="auto"/>
        <w:rPr>
          <w:rFonts w:ascii="宋体" w:hAnsi="宋体"/>
          <w:bCs/>
          <w:sz w:val="24"/>
          <w:highlight w:val="none"/>
        </w:rPr>
      </w:pPr>
      <w:r>
        <w:rPr>
          <w:rFonts w:hint="eastAsia" w:ascii="宋体" w:hAnsi="宋体"/>
          <w:bCs/>
          <w:sz w:val="24"/>
          <w:highlight w:val="none"/>
        </w:rPr>
        <w:t>4.</w:t>
      </w:r>
      <w:r>
        <w:rPr>
          <w:rFonts w:ascii="宋体" w:hAnsi="宋体"/>
          <w:bCs/>
          <w:sz w:val="24"/>
          <w:highlight w:val="none"/>
        </w:rPr>
        <w:t>3</w:t>
      </w:r>
      <w:r>
        <w:rPr>
          <w:rFonts w:hint="eastAsia" w:ascii="宋体" w:hAnsi="宋体"/>
          <w:bCs/>
          <w:sz w:val="24"/>
          <w:highlight w:val="none"/>
        </w:rPr>
        <w:t xml:space="preserve"> 同类项目业绩汇总表（格式自定）及业绩合同原件扫描件（不低于</w:t>
      </w:r>
      <w:r>
        <w:rPr>
          <w:rFonts w:ascii="宋体" w:hAnsi="宋体"/>
          <w:bCs/>
          <w:sz w:val="24"/>
          <w:highlight w:val="none"/>
        </w:rPr>
        <w:t>2</w:t>
      </w:r>
      <w:r>
        <w:rPr>
          <w:rFonts w:hint="eastAsia" w:ascii="宋体" w:hAnsi="宋体"/>
          <w:bCs/>
          <w:sz w:val="24"/>
          <w:highlight w:val="none"/>
        </w:rPr>
        <w:t>份）；</w:t>
      </w:r>
    </w:p>
    <w:p>
      <w:pPr>
        <w:spacing w:line="360" w:lineRule="auto"/>
        <w:rPr>
          <w:rFonts w:hint="default" w:ascii="宋体" w:hAnsi="宋体" w:eastAsia="宋体"/>
          <w:bCs/>
          <w:sz w:val="24"/>
          <w:highlight w:val="none"/>
          <w:lang w:val="en-US" w:eastAsia="zh-CN"/>
        </w:rPr>
      </w:pPr>
      <w:r>
        <w:rPr>
          <w:rFonts w:hint="eastAsia" w:ascii="宋体" w:hAnsi="宋体"/>
          <w:bCs/>
          <w:sz w:val="24"/>
          <w:highlight w:val="none"/>
        </w:rPr>
        <w:t>4.</w:t>
      </w:r>
      <w:r>
        <w:rPr>
          <w:rFonts w:ascii="宋体" w:hAnsi="宋体"/>
          <w:bCs/>
          <w:sz w:val="24"/>
          <w:highlight w:val="none"/>
        </w:rPr>
        <w:t>4</w:t>
      </w:r>
      <w:r>
        <w:rPr>
          <w:rFonts w:hint="eastAsia" w:ascii="宋体" w:hAnsi="宋体"/>
          <w:bCs/>
          <w:sz w:val="24"/>
          <w:highlight w:val="none"/>
        </w:rPr>
        <w:t>公司情况介绍</w:t>
      </w:r>
      <w:r>
        <w:rPr>
          <w:rFonts w:hint="eastAsia" w:ascii="宋体" w:hAnsi="宋体"/>
          <w:bCs/>
          <w:sz w:val="24"/>
          <w:highlight w:val="none"/>
          <w:lang w:eastAsia="zh-CN"/>
        </w:rPr>
        <w:t>，</w:t>
      </w:r>
      <w:r>
        <w:rPr>
          <w:rFonts w:hint="eastAsia" w:ascii="宋体" w:hAnsi="宋体"/>
          <w:bCs/>
          <w:sz w:val="24"/>
          <w:highlight w:val="none"/>
          <w:lang w:val="en-US" w:eastAsia="zh-CN"/>
        </w:rPr>
        <w:t>奇瑞厂家授权的经销商、直营店资质或4S店资质。</w:t>
      </w:r>
    </w:p>
    <w:p>
      <w:pPr>
        <w:spacing w:line="360" w:lineRule="auto"/>
        <w:rPr>
          <w:rFonts w:ascii="宋体" w:hAnsi="宋体"/>
          <w:bCs/>
          <w:sz w:val="24"/>
          <w:highlight w:val="none"/>
        </w:rPr>
      </w:pPr>
      <w:r>
        <w:rPr>
          <w:rFonts w:hint="eastAsia" w:ascii="宋体" w:hAnsi="宋体"/>
          <w:bCs/>
          <w:sz w:val="24"/>
          <w:highlight w:val="none"/>
        </w:rPr>
        <w:t>4.</w:t>
      </w:r>
      <w:r>
        <w:rPr>
          <w:rFonts w:hint="eastAsia" w:ascii="宋体" w:hAnsi="宋体"/>
          <w:bCs/>
          <w:sz w:val="24"/>
          <w:highlight w:val="none"/>
          <w:lang w:val="en-US" w:eastAsia="zh-CN"/>
        </w:rPr>
        <w:t>5</w:t>
      </w:r>
      <w:r>
        <w:rPr>
          <w:rFonts w:hint="eastAsia" w:ascii="宋体" w:hAnsi="宋体"/>
          <w:bCs/>
          <w:sz w:val="24"/>
          <w:highlight w:val="none"/>
        </w:rPr>
        <w:t>投标人提供经会计师事务所审计且出具无保留意见的近两年的财务审计报告原件，并加盖公章，包括但不限于报告页、经审计的资产负债表、利润表、现金流量表及报表附注。如投标人公司没有经审计的财务报告，可提供加盖公章的近二年财务报表，包括但不限于资产负债表、利润表、现金流量表。应提供中文版本的审计报告或财务报表。注册地不在中国境内的投标方提供同等法律效力的其他文件；</w:t>
      </w:r>
    </w:p>
    <w:p>
      <w:pPr>
        <w:spacing w:line="360" w:lineRule="auto"/>
        <w:rPr>
          <w:rFonts w:ascii="宋体" w:hAnsi="宋体"/>
          <w:bCs/>
          <w:sz w:val="24"/>
        </w:rPr>
      </w:pPr>
      <w:r>
        <w:rPr>
          <w:rFonts w:hint="eastAsia" w:ascii="宋体" w:hAnsi="宋体"/>
          <w:bCs/>
          <w:sz w:val="24"/>
        </w:rPr>
        <w:t>4.</w:t>
      </w:r>
      <w:r>
        <w:rPr>
          <w:rFonts w:hint="eastAsia" w:ascii="宋体" w:hAnsi="宋体"/>
          <w:bCs/>
          <w:sz w:val="24"/>
          <w:lang w:val="en-US" w:eastAsia="zh-CN"/>
        </w:rPr>
        <w:t>6</w:t>
      </w:r>
      <w:r>
        <w:rPr>
          <w:rFonts w:hint="eastAsia" w:ascii="宋体" w:hAnsi="宋体"/>
          <w:bCs/>
          <w:sz w:val="24"/>
        </w:rPr>
        <w:t>报名当日的信用中国截图。</w:t>
      </w:r>
    </w:p>
    <w:p>
      <w:pPr>
        <w:spacing w:line="360" w:lineRule="auto"/>
        <w:ind w:firstLine="480" w:firstLineChars="200"/>
        <w:rPr>
          <w:rFonts w:ascii="宋体" w:hAnsi="宋体"/>
          <w:bCs/>
          <w:sz w:val="24"/>
          <w:highlight w:val="none"/>
        </w:rPr>
      </w:pPr>
      <w:r>
        <w:rPr>
          <w:rFonts w:hint="eastAsia" w:ascii="宋体" w:hAnsi="宋体"/>
          <w:bCs/>
          <w:sz w:val="24"/>
        </w:rPr>
        <w:t>本项目实行资格后审，报名成功不代表资格审查通过，以最终通过招标工作小组的审查为准。预审通过后招标方联系人将本项目招标书电子版以电子邮件的形式发送至投标方所提供的邮箱，</w:t>
      </w:r>
      <w:r>
        <w:rPr>
          <w:rFonts w:hint="eastAsia" w:ascii="宋体" w:hAnsi="宋体"/>
          <w:bCs/>
          <w:sz w:val="24"/>
          <w:highlight w:val="none"/>
        </w:rPr>
        <w:t>招标方不对投标方能否通过电子邮件正确或及时接收相关邮件负责，招标方邮件发出即视为送达。</w:t>
      </w:r>
    </w:p>
    <w:p>
      <w:pPr>
        <w:tabs>
          <w:tab w:val="left" w:pos="1050"/>
          <w:tab w:val="left" w:pos="1470"/>
        </w:tabs>
        <w:spacing w:line="360" w:lineRule="auto"/>
        <w:rPr>
          <w:rFonts w:ascii="宋体"/>
          <w:sz w:val="24"/>
          <w:highlight w:val="none"/>
        </w:rPr>
      </w:pPr>
      <w:r>
        <w:rPr>
          <w:sz w:val="24"/>
          <w:highlight w:val="none"/>
        </w:rPr>
        <w:t>4.</w:t>
      </w:r>
      <w:r>
        <w:rPr>
          <w:rFonts w:hint="eastAsia"/>
          <w:sz w:val="24"/>
          <w:highlight w:val="none"/>
          <w:lang w:val="en-US" w:eastAsia="zh-CN"/>
        </w:rPr>
        <w:t>7</w:t>
      </w:r>
      <w:r>
        <w:rPr>
          <w:rFonts w:hint="eastAsia" w:ascii="宋体"/>
          <w:sz w:val="24"/>
          <w:highlight w:val="none"/>
        </w:rPr>
        <w:t>投标截止时间及开标时间：北京时间</w:t>
      </w:r>
      <w:r>
        <w:rPr>
          <w:rFonts w:ascii="宋体"/>
          <w:sz w:val="24"/>
          <w:highlight w:val="none"/>
        </w:rPr>
        <w:t>20</w:t>
      </w:r>
      <w:r>
        <w:rPr>
          <w:rFonts w:hint="eastAsia" w:ascii="宋体"/>
          <w:sz w:val="24"/>
          <w:highlight w:val="none"/>
        </w:rPr>
        <w:t>23年</w:t>
      </w:r>
      <w:r>
        <w:rPr>
          <w:rFonts w:hint="eastAsia" w:ascii="宋体"/>
          <w:sz w:val="24"/>
          <w:highlight w:val="none"/>
          <w:lang w:val="en-US" w:eastAsia="zh-CN"/>
        </w:rPr>
        <w:t>6月15日13</w:t>
      </w:r>
      <w:r>
        <w:rPr>
          <w:rFonts w:hint="eastAsia" w:ascii="宋体"/>
          <w:sz w:val="24"/>
          <w:highlight w:val="none"/>
        </w:rPr>
        <w:t>:30时，逾期送达，恕不接受。</w:t>
      </w:r>
    </w:p>
    <w:p>
      <w:pPr>
        <w:tabs>
          <w:tab w:val="left" w:pos="1050"/>
          <w:tab w:val="left" w:pos="1470"/>
        </w:tabs>
        <w:spacing w:line="360" w:lineRule="auto"/>
        <w:rPr>
          <w:rFonts w:ascii="宋体"/>
          <w:sz w:val="24"/>
          <w:highlight w:val="none"/>
        </w:rPr>
      </w:pPr>
      <w:r>
        <w:rPr>
          <w:sz w:val="24"/>
          <w:highlight w:val="none"/>
        </w:rPr>
        <w:t>4.9</w:t>
      </w:r>
      <w:r>
        <w:rPr>
          <w:rFonts w:hint="eastAsia" w:ascii="宋体"/>
          <w:sz w:val="24"/>
          <w:highlight w:val="none"/>
        </w:rPr>
        <w:t>投标地点及开标地点：</w:t>
      </w:r>
    </w:p>
    <w:p>
      <w:pPr>
        <w:tabs>
          <w:tab w:val="left" w:pos="420"/>
          <w:tab w:val="left" w:pos="1134"/>
        </w:tabs>
        <w:spacing w:line="360" w:lineRule="auto"/>
        <w:ind w:firstLine="849" w:firstLineChars="354"/>
        <w:rPr>
          <w:rFonts w:hint="default" w:ascii="宋体" w:hAnsi="宋体"/>
          <w:sz w:val="24"/>
          <w:szCs w:val="24"/>
          <w:highlight w:val="none"/>
          <w:lang w:val="en-US" w:eastAsia="zh-CN"/>
        </w:rPr>
      </w:pPr>
      <w:r>
        <w:rPr>
          <w:rFonts w:hint="eastAsia"/>
          <w:sz w:val="24"/>
          <w:highlight w:val="none"/>
        </w:rPr>
        <w:t>投标地点：</w:t>
      </w:r>
      <w:r>
        <w:rPr>
          <w:rFonts w:hint="eastAsia" w:ascii="宋体" w:hAnsi="宋体"/>
          <w:sz w:val="24"/>
          <w:szCs w:val="24"/>
          <w:highlight w:val="none"/>
        </w:rPr>
        <w:t>重庆市</w:t>
      </w:r>
      <w:r>
        <w:rPr>
          <w:rFonts w:hint="eastAsia" w:ascii="宋体" w:hAnsi="宋体"/>
          <w:sz w:val="24"/>
          <w:szCs w:val="24"/>
          <w:highlight w:val="none"/>
          <w:lang w:val="en-US" w:eastAsia="zh-CN"/>
        </w:rPr>
        <w:t>南山工业园12楼</w:t>
      </w:r>
    </w:p>
    <w:p>
      <w:pPr>
        <w:tabs>
          <w:tab w:val="left" w:pos="420"/>
          <w:tab w:val="left" w:pos="1134"/>
        </w:tabs>
        <w:spacing w:line="360" w:lineRule="auto"/>
        <w:ind w:firstLine="849" w:firstLineChars="354"/>
        <w:rPr>
          <w:rFonts w:hint="default"/>
          <w:strike/>
          <w:sz w:val="24"/>
          <w:highlight w:val="none"/>
          <w:lang w:val="en-US"/>
        </w:rPr>
      </w:pPr>
      <w:r>
        <w:rPr>
          <w:rFonts w:hint="eastAsia" w:ascii="宋体"/>
          <w:sz w:val="24"/>
          <w:highlight w:val="none"/>
        </w:rPr>
        <w:t>开标地址：</w:t>
      </w:r>
      <w:r>
        <w:rPr>
          <w:rFonts w:hint="eastAsia" w:ascii="宋体" w:hAnsi="宋体"/>
          <w:sz w:val="24"/>
          <w:szCs w:val="24"/>
          <w:highlight w:val="none"/>
        </w:rPr>
        <w:t>重庆市</w:t>
      </w:r>
      <w:r>
        <w:rPr>
          <w:rFonts w:hint="eastAsia" w:ascii="宋体" w:hAnsi="宋体"/>
          <w:sz w:val="24"/>
          <w:szCs w:val="24"/>
          <w:highlight w:val="none"/>
          <w:lang w:val="en-US" w:eastAsia="zh-CN"/>
        </w:rPr>
        <w:t>南山工业园12楼12-9</w:t>
      </w:r>
    </w:p>
    <w:p>
      <w:pPr>
        <w:tabs>
          <w:tab w:val="left" w:pos="1134"/>
        </w:tabs>
        <w:spacing w:line="360" w:lineRule="auto"/>
        <w:ind w:firstLine="849" w:firstLineChars="354"/>
        <w:rPr>
          <w:sz w:val="24"/>
          <w:highlight w:val="none"/>
        </w:rPr>
      </w:pPr>
      <w:r>
        <w:rPr>
          <w:rFonts w:hint="eastAsia"/>
          <w:sz w:val="24"/>
          <w:highlight w:val="none"/>
        </w:rPr>
        <w:t>联系人：王键</w:t>
      </w:r>
      <w:r>
        <w:rPr>
          <w:sz w:val="24"/>
          <w:highlight w:val="none"/>
        </w:rPr>
        <w:t xml:space="preserve"> </w:t>
      </w:r>
    </w:p>
    <w:p>
      <w:pPr>
        <w:tabs>
          <w:tab w:val="left" w:pos="1134"/>
        </w:tabs>
        <w:spacing w:line="360" w:lineRule="auto"/>
        <w:ind w:firstLine="840" w:firstLineChars="350"/>
        <w:rPr>
          <w:sz w:val="24"/>
          <w:highlight w:val="none"/>
        </w:rPr>
      </w:pPr>
      <w:r>
        <w:rPr>
          <w:rFonts w:hint="eastAsia"/>
          <w:sz w:val="24"/>
          <w:highlight w:val="none"/>
        </w:rPr>
        <w:t>联系电话：</w:t>
      </w:r>
      <w:r>
        <w:rPr>
          <w:rFonts w:ascii="宋体" w:hAnsi="宋体"/>
          <w:bCs/>
          <w:sz w:val="24"/>
          <w:highlight w:val="none"/>
        </w:rPr>
        <w:t>13638378236</w:t>
      </w:r>
    </w:p>
    <w:p>
      <w:pPr>
        <w:tabs>
          <w:tab w:val="left" w:pos="420"/>
          <w:tab w:val="left" w:pos="1134"/>
        </w:tabs>
        <w:spacing w:line="360" w:lineRule="auto"/>
        <w:ind w:firstLine="849" w:firstLineChars="354"/>
        <w:rPr>
          <w:sz w:val="24"/>
          <w:highlight w:val="none"/>
        </w:rPr>
      </w:pPr>
      <w:r>
        <w:rPr>
          <w:rFonts w:hint="eastAsia"/>
          <w:sz w:val="24"/>
          <w:highlight w:val="none"/>
        </w:rPr>
        <w:t>邮箱地址：</w:t>
      </w:r>
      <w:r>
        <w:rPr>
          <w:highlight w:val="none"/>
        </w:rPr>
        <w:fldChar w:fldCharType="begin"/>
      </w:r>
      <w:r>
        <w:rPr>
          <w:highlight w:val="none"/>
        </w:rPr>
        <w:instrText xml:space="preserve"> HYPERLINK "mailto:wangjian@sinotruk.com" </w:instrText>
      </w:r>
      <w:r>
        <w:rPr>
          <w:highlight w:val="none"/>
        </w:rPr>
        <w:fldChar w:fldCharType="separate"/>
      </w:r>
      <w:r>
        <w:rPr>
          <w:rStyle w:val="12"/>
          <w:rFonts w:hint="eastAsia"/>
          <w:sz w:val="24"/>
          <w:highlight w:val="none"/>
        </w:rPr>
        <w:t>wangjian</w:t>
      </w:r>
      <w:r>
        <w:rPr>
          <w:rStyle w:val="12"/>
          <w:rFonts w:hint="eastAsia"/>
          <w:sz w:val="24"/>
          <w:highlight w:val="none"/>
          <w:lang w:val="en-US" w:eastAsia="zh-CN"/>
        </w:rPr>
        <w:t>1</w:t>
      </w:r>
      <w:r>
        <w:rPr>
          <w:rStyle w:val="12"/>
          <w:rFonts w:hint="eastAsia"/>
          <w:sz w:val="24"/>
          <w:highlight w:val="none"/>
        </w:rPr>
        <w:t>@sinotruk.com</w:t>
      </w:r>
      <w:r>
        <w:rPr>
          <w:rStyle w:val="12"/>
          <w:rFonts w:hint="eastAsia"/>
          <w:sz w:val="24"/>
          <w:highlight w:val="none"/>
        </w:rPr>
        <w:fldChar w:fldCharType="end"/>
      </w:r>
    </w:p>
    <w:p>
      <w:pPr>
        <w:tabs>
          <w:tab w:val="left" w:pos="420"/>
          <w:tab w:val="left" w:pos="1134"/>
        </w:tabs>
        <w:spacing w:line="360" w:lineRule="auto"/>
        <w:ind w:firstLine="849" w:firstLineChars="354"/>
        <w:rPr>
          <w:sz w:val="24"/>
        </w:rPr>
      </w:pPr>
    </w:p>
    <w:p>
      <w:pPr>
        <w:spacing w:line="360" w:lineRule="auto"/>
        <w:rPr>
          <w:rFonts w:ascii="宋体" w:hAnsi="宋体"/>
          <w:b/>
          <w:sz w:val="24"/>
          <w:szCs w:val="28"/>
        </w:rPr>
      </w:pPr>
      <w:r>
        <w:rPr>
          <w:rFonts w:hint="eastAsia" w:ascii="宋体" w:hAnsi="宋体"/>
          <w:b/>
          <w:sz w:val="24"/>
          <w:szCs w:val="28"/>
        </w:rPr>
        <w:t>五</w:t>
      </w:r>
      <w:r>
        <w:rPr>
          <w:rFonts w:ascii="宋体" w:hAnsi="宋体"/>
          <w:b/>
          <w:sz w:val="24"/>
          <w:szCs w:val="28"/>
        </w:rPr>
        <w:t>、评标</w:t>
      </w:r>
      <w:r>
        <w:rPr>
          <w:rFonts w:hint="eastAsia" w:ascii="宋体" w:hAnsi="宋体"/>
          <w:b/>
          <w:sz w:val="24"/>
          <w:szCs w:val="28"/>
        </w:rPr>
        <w:t>办法</w:t>
      </w:r>
    </w:p>
    <w:p>
      <w:pPr>
        <w:tabs>
          <w:tab w:val="left" w:pos="454"/>
        </w:tabs>
        <w:spacing w:line="360" w:lineRule="auto"/>
        <w:ind w:firstLine="480" w:firstLineChars="200"/>
        <w:rPr>
          <w:rFonts w:ascii="宋体" w:hAnsi="宋体"/>
          <w:sz w:val="24"/>
          <w:szCs w:val="24"/>
        </w:rPr>
      </w:pPr>
      <w:r>
        <w:rPr>
          <w:rFonts w:hint="eastAsia" w:ascii="宋体" w:hAnsi="宋体"/>
          <w:sz w:val="24"/>
          <w:szCs w:val="24"/>
        </w:rPr>
        <w:t>本项目评标采用合理最低价中标法：评标专家组将与投标人进行多轮商务谈判，</w:t>
      </w:r>
      <w:r>
        <w:rPr>
          <w:rFonts w:hint="eastAsia"/>
          <w:sz w:val="24"/>
        </w:rPr>
        <w:t>选取</w:t>
      </w:r>
      <w:r>
        <w:rPr>
          <w:rFonts w:hint="eastAsia" w:ascii="宋体" w:hAnsi="宋体"/>
          <w:sz w:val="24"/>
          <w:szCs w:val="24"/>
        </w:rPr>
        <w:t>谈判价格最低的投标人中标</w:t>
      </w:r>
      <w:r>
        <w:rPr>
          <w:rFonts w:hint="eastAsia"/>
          <w:sz w:val="24"/>
        </w:rPr>
        <w:t>。</w:t>
      </w:r>
    </w:p>
    <w:p>
      <w:pPr>
        <w:spacing w:line="360" w:lineRule="auto"/>
        <w:rPr>
          <w:rFonts w:ascii="宋体" w:hAnsi="宋体"/>
          <w:b/>
          <w:sz w:val="24"/>
          <w:szCs w:val="28"/>
        </w:rPr>
      </w:pPr>
      <w:r>
        <w:rPr>
          <w:rFonts w:hint="eastAsia" w:ascii="宋体" w:hAnsi="宋体"/>
          <w:b/>
          <w:sz w:val="24"/>
          <w:szCs w:val="28"/>
        </w:rPr>
        <w:t>六</w:t>
      </w:r>
      <w:r>
        <w:rPr>
          <w:rFonts w:ascii="宋体" w:hAnsi="宋体"/>
          <w:b/>
          <w:sz w:val="24"/>
          <w:szCs w:val="28"/>
        </w:rPr>
        <w:t>、</w:t>
      </w:r>
      <w:r>
        <w:rPr>
          <w:rFonts w:hint="eastAsia" w:ascii="宋体" w:hAnsi="宋体"/>
          <w:b/>
          <w:sz w:val="24"/>
          <w:szCs w:val="28"/>
        </w:rPr>
        <w:t>投标人资格要求</w:t>
      </w:r>
    </w:p>
    <w:p>
      <w:pPr>
        <w:spacing w:line="360" w:lineRule="auto"/>
        <w:rPr>
          <w:rFonts w:ascii="宋体" w:hAnsi="宋体"/>
          <w:bCs/>
          <w:sz w:val="24"/>
          <w:highlight w:val="none"/>
        </w:rPr>
      </w:pPr>
      <w:r>
        <w:rPr>
          <w:rFonts w:hint="eastAsia"/>
          <w:sz w:val="24"/>
          <w:highlight w:val="none"/>
        </w:rPr>
        <w:t>6.</w:t>
      </w:r>
      <w:r>
        <w:rPr>
          <w:rFonts w:hint="eastAsia" w:ascii="宋体" w:hAnsi="宋体"/>
          <w:bCs/>
          <w:sz w:val="24"/>
          <w:highlight w:val="none"/>
        </w:rPr>
        <w:t xml:space="preserve"> 1投标方必须是在中华人民共和国境内注册的独立法人机构，具有独立承担民事责任能力，成立满两年（以营业执照成立日期到开标当日满两年为准）。</w:t>
      </w:r>
    </w:p>
    <w:p>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.2 投标方的注册资本不少于</w:t>
      </w:r>
      <w:r>
        <w:rPr>
          <w:rFonts w:hint="eastAsia" w:ascii="宋体" w:hAnsi="宋体"/>
          <w:bCs/>
          <w:sz w:val="24"/>
          <w:highlight w:val="none"/>
          <w:lang w:val="en-US" w:eastAsia="zh-CN"/>
        </w:rPr>
        <w:t>50</w:t>
      </w:r>
      <w:r>
        <w:rPr>
          <w:rFonts w:hint="eastAsia" w:ascii="宋体" w:hAnsi="宋体"/>
          <w:bCs/>
          <w:sz w:val="24"/>
          <w:highlight w:val="none"/>
        </w:rPr>
        <w:t>万元人民币（或等值其他货币），其经营范围应满足本项目要求。</w:t>
      </w:r>
    </w:p>
    <w:p>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.3投标方近二年每年营业总收入≥</w:t>
      </w:r>
      <w:r>
        <w:rPr>
          <w:rFonts w:hint="eastAsia" w:ascii="宋体" w:hAnsi="宋体"/>
          <w:bCs/>
          <w:sz w:val="24"/>
          <w:highlight w:val="none"/>
          <w:lang w:val="en-US" w:eastAsia="zh-CN"/>
        </w:rPr>
        <w:t>50</w:t>
      </w:r>
      <w:r>
        <w:rPr>
          <w:rFonts w:hint="eastAsia" w:ascii="宋体" w:hAnsi="宋体"/>
          <w:bCs/>
          <w:sz w:val="24"/>
          <w:highlight w:val="none"/>
        </w:rPr>
        <w:t>万元。</w:t>
      </w:r>
      <w:r>
        <w:rPr>
          <w:rFonts w:ascii="宋体" w:hAnsi="宋体"/>
          <w:bCs/>
          <w:sz w:val="24"/>
          <w:highlight w:val="none"/>
        </w:rPr>
        <w:t xml:space="preserve"> </w:t>
      </w:r>
    </w:p>
    <w:p>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w:t>
      </w:r>
      <w:r>
        <w:rPr>
          <w:rFonts w:ascii="宋体" w:hAnsi="宋体"/>
          <w:bCs/>
          <w:sz w:val="24"/>
          <w:highlight w:val="none"/>
        </w:rPr>
        <w:t>4</w:t>
      </w:r>
      <w:r>
        <w:rPr>
          <w:rFonts w:hint="eastAsia" w:ascii="宋体" w:hAnsi="宋体"/>
          <w:bCs/>
          <w:sz w:val="24"/>
          <w:highlight w:val="none"/>
        </w:rPr>
        <w:t>投标方满足技术、质量、资金等要求，财务状况良好、经营稳定，具有全面履约的能力，能提供相关信用等级和完税证明。</w:t>
      </w:r>
    </w:p>
    <w:p>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w:t>
      </w:r>
      <w:r>
        <w:rPr>
          <w:rFonts w:ascii="宋体" w:hAnsi="宋体"/>
          <w:bCs/>
          <w:sz w:val="24"/>
          <w:highlight w:val="none"/>
        </w:rPr>
        <w:t>5</w:t>
      </w:r>
      <w:r>
        <w:rPr>
          <w:rFonts w:hint="eastAsia" w:ascii="宋体" w:hAnsi="宋体"/>
          <w:bCs/>
          <w:sz w:val="24"/>
          <w:highlight w:val="none"/>
        </w:rPr>
        <w:t>公司信誉良好，无违法违规等不良行为，在“信用中国”信息平台中，无与招标项目相关的重大行政处罚及失信记录等信息。</w:t>
      </w:r>
    </w:p>
    <w:p>
      <w:pPr>
        <w:spacing w:line="360" w:lineRule="auto"/>
        <w:rPr>
          <w:rFonts w:ascii="宋体" w:hAnsi="宋体"/>
          <w:bCs/>
          <w:sz w:val="24"/>
          <w:highlight w:val="none"/>
        </w:rPr>
      </w:pPr>
      <w:r>
        <w:rPr>
          <w:rFonts w:ascii="宋体" w:hAnsi="宋体"/>
          <w:bCs/>
          <w:sz w:val="24"/>
        </w:rPr>
        <w:t>6</w:t>
      </w:r>
      <w:r>
        <w:rPr>
          <w:rFonts w:hint="eastAsia" w:ascii="宋体" w:hAnsi="宋体"/>
          <w:bCs/>
          <w:sz w:val="24"/>
        </w:rPr>
        <w:t>.</w:t>
      </w:r>
      <w:r>
        <w:rPr>
          <w:rFonts w:ascii="宋体" w:hAnsi="宋体"/>
          <w:bCs/>
          <w:sz w:val="24"/>
        </w:rPr>
        <w:t>6</w:t>
      </w:r>
      <w:r>
        <w:rPr>
          <w:rFonts w:hint="eastAsia" w:ascii="宋体" w:hAnsi="宋体"/>
          <w:bCs/>
          <w:sz w:val="24"/>
        </w:rPr>
        <w:t>投标人提供经会计师事务所审计且出具无保留意见的近两年的财务审计报告原件，并加盖公章，包括但不限于报告页、经审计的资产负债表、利润表、现金流量表及报表附注。如投标人公司没有经审计的财务报告，可提供加盖公章的近两年财务报表，包括但不限于资产负债表、利润表、现金流量表。应提供中文版本的审计报告或财务报表。注册地不在中国境内的投标方提供同</w:t>
      </w:r>
      <w:r>
        <w:rPr>
          <w:rFonts w:hint="eastAsia" w:ascii="宋体" w:hAnsi="宋体"/>
          <w:bCs/>
          <w:sz w:val="24"/>
          <w:highlight w:val="none"/>
        </w:rPr>
        <w:t>等法律效力的其他文件。</w:t>
      </w:r>
    </w:p>
    <w:p>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w:t>
      </w:r>
      <w:r>
        <w:rPr>
          <w:rFonts w:ascii="宋体" w:hAnsi="宋体"/>
          <w:bCs/>
          <w:sz w:val="24"/>
          <w:highlight w:val="none"/>
        </w:rPr>
        <w:t>7</w:t>
      </w:r>
      <w:r>
        <w:rPr>
          <w:rFonts w:hint="eastAsia" w:ascii="宋体" w:hAnsi="宋体"/>
          <w:bCs/>
          <w:sz w:val="24"/>
          <w:highlight w:val="none"/>
        </w:rPr>
        <w:t>无招标违规、谎报年度报告信息、提供虚假资质资料等行为或其他行政处罚记录。</w:t>
      </w:r>
    </w:p>
    <w:p>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w:t>
      </w:r>
      <w:r>
        <w:rPr>
          <w:rFonts w:ascii="宋体" w:hAnsi="宋体"/>
          <w:bCs/>
          <w:sz w:val="24"/>
          <w:highlight w:val="none"/>
        </w:rPr>
        <w:t>8</w:t>
      </w:r>
      <w:r>
        <w:rPr>
          <w:rFonts w:hint="eastAsia" w:ascii="宋体" w:hAnsi="宋体"/>
          <w:bCs/>
          <w:sz w:val="24"/>
          <w:highlight w:val="none"/>
        </w:rPr>
        <w:t>投标方的直接或间接股东、法定代表人、董事、监事、高管非重汽员工及其亲属。</w:t>
      </w:r>
    </w:p>
    <w:p>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w:t>
      </w:r>
      <w:r>
        <w:rPr>
          <w:rFonts w:ascii="宋体" w:hAnsi="宋体"/>
          <w:bCs/>
          <w:sz w:val="24"/>
          <w:highlight w:val="none"/>
        </w:rPr>
        <w:t>9</w:t>
      </w:r>
      <w:r>
        <w:rPr>
          <w:rFonts w:hint="eastAsia" w:ascii="宋体" w:hAnsi="宋体"/>
          <w:bCs/>
          <w:sz w:val="24"/>
          <w:highlight w:val="none"/>
        </w:rPr>
        <w:t>没有被中国重汽集团列入黑名单。</w:t>
      </w:r>
    </w:p>
    <w:p>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.1</w:t>
      </w:r>
      <w:r>
        <w:rPr>
          <w:rFonts w:ascii="宋体" w:hAnsi="宋体"/>
          <w:bCs/>
          <w:sz w:val="24"/>
          <w:highlight w:val="none"/>
        </w:rPr>
        <w:t>0</w:t>
      </w:r>
      <w:r>
        <w:rPr>
          <w:rFonts w:hint="eastAsia" w:ascii="宋体" w:hAnsi="宋体"/>
          <w:bCs/>
          <w:sz w:val="24"/>
          <w:highlight w:val="none"/>
        </w:rPr>
        <w:t>法律法规对合格投标方的其他要求、规定。</w:t>
      </w:r>
    </w:p>
    <w:p>
      <w:pPr>
        <w:spacing w:line="360" w:lineRule="auto"/>
        <w:rPr>
          <w:rFonts w:hint="eastAsia" w:ascii="宋体" w:hAnsi="宋体"/>
          <w:bCs/>
          <w:sz w:val="24"/>
          <w:highlight w:val="none"/>
        </w:rPr>
      </w:pPr>
      <w:r>
        <w:rPr>
          <w:rFonts w:ascii="宋体" w:hAnsi="宋体"/>
          <w:bCs/>
          <w:sz w:val="24"/>
          <w:highlight w:val="none"/>
        </w:rPr>
        <w:t>6</w:t>
      </w:r>
      <w:r>
        <w:rPr>
          <w:rFonts w:hint="eastAsia" w:ascii="宋体" w:hAnsi="宋体"/>
          <w:bCs/>
          <w:sz w:val="24"/>
          <w:highlight w:val="none"/>
        </w:rPr>
        <w:t>.1</w:t>
      </w:r>
      <w:r>
        <w:rPr>
          <w:rFonts w:hint="eastAsia" w:ascii="宋体" w:hAnsi="宋体"/>
          <w:bCs/>
          <w:sz w:val="24"/>
          <w:highlight w:val="none"/>
          <w:lang w:val="en-US" w:eastAsia="zh-CN"/>
        </w:rPr>
        <w:t>1</w:t>
      </w:r>
      <w:r>
        <w:rPr>
          <w:rFonts w:hint="eastAsia" w:ascii="宋体" w:hAnsi="宋体"/>
          <w:bCs/>
          <w:sz w:val="24"/>
          <w:highlight w:val="none"/>
        </w:rPr>
        <w:t>不接受联合体投标。</w:t>
      </w:r>
    </w:p>
    <w:p>
      <w:pPr>
        <w:tabs>
          <w:tab w:val="left" w:pos="454"/>
        </w:tabs>
        <w:spacing w:line="360" w:lineRule="auto"/>
        <w:rPr>
          <w:sz w:val="24"/>
          <w:highlight w:val="none"/>
        </w:rPr>
      </w:pPr>
      <w:r>
        <w:rPr>
          <w:rFonts w:hint="eastAsia"/>
          <w:sz w:val="24"/>
          <w:highlight w:val="none"/>
        </w:rPr>
        <w:t>6.</w:t>
      </w:r>
      <w:r>
        <w:rPr>
          <w:sz w:val="24"/>
          <w:highlight w:val="none"/>
        </w:rPr>
        <w:t>1</w:t>
      </w:r>
      <w:r>
        <w:rPr>
          <w:rFonts w:hint="eastAsia"/>
          <w:sz w:val="24"/>
          <w:highlight w:val="none"/>
          <w:lang w:val="en-US" w:eastAsia="zh-CN"/>
        </w:rPr>
        <w:t>2</w:t>
      </w:r>
      <w:r>
        <w:rPr>
          <w:sz w:val="24"/>
          <w:highlight w:val="none"/>
        </w:rPr>
        <w:t>投标委托授权</w:t>
      </w:r>
    </w:p>
    <w:p>
      <w:pPr>
        <w:tabs>
          <w:tab w:val="left" w:pos="1050"/>
          <w:tab w:val="left" w:pos="1470"/>
        </w:tabs>
        <w:spacing w:line="360" w:lineRule="auto"/>
        <w:rPr>
          <w:sz w:val="24"/>
        </w:rPr>
      </w:pPr>
      <w:r>
        <w:rPr>
          <w:rFonts w:hint="eastAsia"/>
          <w:sz w:val="24"/>
        </w:rPr>
        <w:t>6.</w:t>
      </w:r>
      <w:r>
        <w:rPr>
          <w:sz w:val="24"/>
        </w:rPr>
        <w:t>1</w:t>
      </w:r>
      <w:r>
        <w:rPr>
          <w:rFonts w:hint="eastAsia"/>
          <w:sz w:val="24"/>
          <w:lang w:val="en-US" w:eastAsia="zh-CN"/>
        </w:rPr>
        <w:t>2</w:t>
      </w:r>
      <w:r>
        <w:rPr>
          <w:rFonts w:hint="eastAsia"/>
          <w:sz w:val="24"/>
        </w:rPr>
        <w:t>.1</w:t>
      </w:r>
      <w:r>
        <w:rPr>
          <w:sz w:val="24"/>
        </w:rPr>
        <w:t>如投标人代表不是法定代表人，须持有</w:t>
      </w:r>
      <w:r>
        <w:rPr>
          <w:rFonts w:hint="eastAsia"/>
          <w:sz w:val="24"/>
        </w:rPr>
        <w:t>《法定代表人身份证明书》（附件一）、</w:t>
      </w:r>
      <w:r>
        <w:rPr>
          <w:sz w:val="24"/>
        </w:rPr>
        <w:t>《法定代表人授权委托书》</w:t>
      </w:r>
      <w:r>
        <w:rPr>
          <w:rFonts w:hint="eastAsia"/>
          <w:sz w:val="24"/>
        </w:rPr>
        <w:t>（附件二）</w:t>
      </w:r>
      <w:r>
        <w:rPr>
          <w:sz w:val="24"/>
        </w:rPr>
        <w:t>。</w:t>
      </w:r>
    </w:p>
    <w:p>
      <w:pPr>
        <w:tabs>
          <w:tab w:val="left" w:pos="1050"/>
          <w:tab w:val="left" w:pos="1470"/>
        </w:tabs>
        <w:spacing w:line="360" w:lineRule="auto"/>
        <w:rPr>
          <w:sz w:val="24"/>
        </w:rPr>
      </w:pPr>
      <w:r>
        <w:rPr>
          <w:rFonts w:hint="eastAsia"/>
          <w:sz w:val="24"/>
        </w:rPr>
        <w:t>6.</w:t>
      </w:r>
      <w:r>
        <w:rPr>
          <w:sz w:val="24"/>
        </w:rPr>
        <w:t>1</w:t>
      </w:r>
      <w:r>
        <w:rPr>
          <w:rFonts w:hint="eastAsia"/>
          <w:sz w:val="24"/>
          <w:lang w:val="en-US" w:eastAsia="zh-CN"/>
        </w:rPr>
        <w:t>2</w:t>
      </w:r>
      <w:r>
        <w:rPr>
          <w:sz w:val="24"/>
        </w:rPr>
        <w:t xml:space="preserve">.2 </w:t>
      </w:r>
      <w:r>
        <w:rPr>
          <w:rFonts w:hint="eastAsia"/>
          <w:sz w:val="24"/>
        </w:rPr>
        <w:t>现场投标</w:t>
      </w:r>
      <w:r>
        <w:rPr>
          <w:sz w:val="24"/>
        </w:rPr>
        <w:t>投标人代表需持有效身份证件原件进行投标</w:t>
      </w:r>
      <w:r>
        <w:rPr>
          <w:rFonts w:hint="eastAsia"/>
          <w:sz w:val="24"/>
        </w:rPr>
        <w:t>，若线上参与，</w:t>
      </w:r>
      <w:r>
        <w:rPr>
          <w:sz w:val="24"/>
        </w:rPr>
        <w:t>投标人代表需持有效身份证件原件进行</w:t>
      </w:r>
      <w:r>
        <w:rPr>
          <w:rFonts w:hint="eastAsia"/>
          <w:sz w:val="24"/>
        </w:rPr>
        <w:t>线上</w:t>
      </w:r>
      <w:r>
        <w:rPr>
          <w:sz w:val="24"/>
        </w:rPr>
        <w:t>投标。</w:t>
      </w:r>
    </w:p>
    <w:p>
      <w:pPr>
        <w:tabs>
          <w:tab w:val="left" w:pos="454"/>
        </w:tabs>
        <w:spacing w:line="360" w:lineRule="auto"/>
        <w:rPr>
          <w:rFonts w:ascii="宋体" w:hAnsi="宋体"/>
          <w:b/>
          <w:sz w:val="24"/>
          <w:szCs w:val="28"/>
        </w:rPr>
      </w:pPr>
      <w:r>
        <w:rPr>
          <w:rFonts w:hint="eastAsia" w:ascii="宋体" w:hAnsi="宋体"/>
          <w:b/>
          <w:sz w:val="24"/>
          <w:szCs w:val="28"/>
        </w:rPr>
        <w:t>七、</w:t>
      </w:r>
      <w:r>
        <w:rPr>
          <w:rFonts w:ascii="宋体" w:hAnsi="宋体"/>
          <w:b/>
          <w:sz w:val="24"/>
          <w:szCs w:val="28"/>
        </w:rPr>
        <w:t>投标报价</w:t>
      </w:r>
    </w:p>
    <w:p>
      <w:pPr>
        <w:tabs>
          <w:tab w:val="left" w:pos="454"/>
        </w:tabs>
        <w:spacing w:line="360" w:lineRule="auto"/>
        <w:rPr>
          <w:sz w:val="24"/>
        </w:rPr>
      </w:pPr>
      <w:r>
        <w:rPr>
          <w:rFonts w:hint="eastAsia"/>
          <w:sz w:val="24"/>
        </w:rPr>
        <w:t>7</w:t>
      </w:r>
      <w:r>
        <w:rPr>
          <w:sz w:val="24"/>
        </w:rPr>
        <w:t>.1 以附件</w:t>
      </w:r>
      <w:r>
        <w:rPr>
          <w:rFonts w:hint="eastAsia"/>
          <w:sz w:val="24"/>
        </w:rPr>
        <w:t>三《</w:t>
      </w:r>
      <w:r>
        <w:rPr>
          <w:rFonts w:hint="eastAsia" w:ascii="微软雅黑" w:hAnsi="微软雅黑" w:eastAsia="微软雅黑" w:cs="微软雅黑"/>
          <w:color w:val="000000"/>
          <w:sz w:val="24"/>
          <w:szCs w:val="24"/>
          <w:u w:val="single"/>
          <w:shd w:val="clear" w:color="auto" w:fill="FCFCFC"/>
          <w:lang w:eastAsia="zh-CN"/>
        </w:rPr>
        <w:t xml:space="preserve"> 捷途X70PLUS 2023款</w:t>
      </w:r>
      <w:r>
        <w:rPr>
          <w:rFonts w:hint="eastAsia"/>
          <w:sz w:val="24"/>
        </w:rPr>
        <w:t>项目----投标函》</w:t>
      </w:r>
      <w:r>
        <w:rPr>
          <w:sz w:val="24"/>
        </w:rPr>
        <w:t>格式列出</w:t>
      </w:r>
      <w:r>
        <w:rPr>
          <w:rFonts w:hint="eastAsia"/>
          <w:sz w:val="24"/>
        </w:rPr>
        <w:t>，</w:t>
      </w:r>
      <w:r>
        <w:rPr>
          <w:sz w:val="24"/>
        </w:rPr>
        <w:t>并由法人代表或授权代表签署</w:t>
      </w:r>
      <w:r>
        <w:rPr>
          <w:rFonts w:hint="eastAsia"/>
          <w:sz w:val="24"/>
        </w:rPr>
        <w:t>后密封报价</w:t>
      </w:r>
      <w:r>
        <w:rPr>
          <w:sz w:val="24"/>
        </w:rPr>
        <w:t>。</w:t>
      </w:r>
      <w:r>
        <w:rPr>
          <w:rFonts w:hint="eastAsia"/>
          <w:sz w:val="24"/>
        </w:rPr>
        <w:t>所有报价均为不含税单价。</w:t>
      </w:r>
    </w:p>
    <w:p>
      <w:pPr>
        <w:tabs>
          <w:tab w:val="left" w:pos="454"/>
        </w:tabs>
        <w:spacing w:line="360" w:lineRule="auto"/>
        <w:rPr>
          <w:sz w:val="24"/>
        </w:rPr>
      </w:pPr>
      <w:r>
        <w:rPr>
          <w:rFonts w:hint="eastAsia"/>
          <w:sz w:val="24"/>
        </w:rPr>
        <w:t>7</w:t>
      </w:r>
      <w:r>
        <w:rPr>
          <w:sz w:val="24"/>
        </w:rPr>
        <w:t>.</w:t>
      </w:r>
      <w:r>
        <w:rPr>
          <w:rFonts w:hint="eastAsia"/>
          <w:sz w:val="24"/>
        </w:rPr>
        <w:t xml:space="preserve">2 </w:t>
      </w:r>
      <w:r>
        <w:rPr>
          <w:rFonts w:hint="eastAsia" w:ascii="宋体" w:hAnsi="宋体" w:cs="宋体"/>
          <w:sz w:val="24"/>
        </w:rPr>
        <w:t>招标人不接受任何选择性报价，只允许有一个投标价。</w:t>
      </w:r>
    </w:p>
    <w:p>
      <w:pPr>
        <w:spacing w:line="360" w:lineRule="auto"/>
        <w:rPr>
          <w:rFonts w:ascii="宋体" w:hAnsi="宋体" w:cs="宋体"/>
          <w:sz w:val="24"/>
        </w:rPr>
      </w:pPr>
      <w:r>
        <w:rPr>
          <w:rFonts w:hint="eastAsia"/>
          <w:sz w:val="24"/>
        </w:rPr>
        <w:t>7</w:t>
      </w:r>
      <w:r>
        <w:rPr>
          <w:sz w:val="24"/>
        </w:rPr>
        <w:t>.</w:t>
      </w:r>
      <w:r>
        <w:rPr>
          <w:rFonts w:hint="eastAsia"/>
          <w:sz w:val="24"/>
        </w:rPr>
        <w:t>3</w:t>
      </w:r>
      <w:r>
        <w:rPr>
          <w:rFonts w:hint="eastAsia" w:ascii="宋体" w:hAnsi="宋体" w:cs="宋体"/>
          <w:sz w:val="24"/>
        </w:rPr>
        <w:t>所有投标价均以人民币报价。</w:t>
      </w:r>
    </w:p>
    <w:p>
      <w:pPr>
        <w:spacing w:line="360" w:lineRule="auto"/>
        <w:rPr>
          <w:rFonts w:ascii="宋体" w:hAnsi="宋体" w:cs="宋体"/>
          <w:sz w:val="24"/>
        </w:rPr>
      </w:pPr>
      <w:r>
        <w:rPr>
          <w:rFonts w:hint="eastAsia"/>
          <w:sz w:val="24"/>
        </w:rPr>
        <w:t>7</w:t>
      </w:r>
      <w:r>
        <w:rPr>
          <w:sz w:val="24"/>
        </w:rPr>
        <w:t>.</w:t>
      </w:r>
      <w:r>
        <w:rPr>
          <w:rFonts w:hint="eastAsia"/>
          <w:sz w:val="24"/>
        </w:rPr>
        <w:t>4所</w:t>
      </w:r>
      <w:r>
        <w:rPr>
          <w:rFonts w:hint="eastAsia" w:ascii="宋体" w:hAnsi="宋体" w:cs="宋体"/>
          <w:sz w:val="24"/>
        </w:rPr>
        <w:t>报费用总金额为项目一口价，</w:t>
      </w:r>
      <w:r>
        <w:rPr>
          <w:rFonts w:hint="eastAsia" w:ascii="宋体" w:hAnsi="宋体"/>
          <w:sz w:val="24"/>
          <w:szCs w:val="24"/>
        </w:rPr>
        <w:t>包括实现本协议目的所需的全部费用</w:t>
      </w:r>
      <w:r>
        <w:rPr>
          <w:rFonts w:hint="eastAsia" w:ascii="宋体" w:hAnsi="宋体" w:cs="宋体"/>
          <w:sz w:val="24"/>
        </w:rPr>
        <w:t>。</w:t>
      </w:r>
    </w:p>
    <w:p>
      <w:pPr>
        <w:tabs>
          <w:tab w:val="left" w:pos="454"/>
        </w:tabs>
        <w:spacing w:line="360" w:lineRule="auto"/>
        <w:rPr>
          <w:rFonts w:ascii="宋体" w:hAnsi="宋体"/>
          <w:b/>
          <w:sz w:val="24"/>
          <w:szCs w:val="28"/>
        </w:rPr>
      </w:pPr>
      <w:r>
        <w:rPr>
          <w:rFonts w:hint="eastAsia" w:ascii="宋体" w:hAnsi="宋体"/>
          <w:b/>
          <w:sz w:val="24"/>
          <w:szCs w:val="28"/>
        </w:rPr>
        <w:t>八、</w:t>
      </w:r>
      <w:r>
        <w:rPr>
          <w:rFonts w:ascii="宋体" w:hAnsi="宋体"/>
          <w:b/>
          <w:sz w:val="24"/>
          <w:szCs w:val="28"/>
        </w:rPr>
        <w:t>付款方式、周期</w:t>
      </w:r>
    </w:p>
    <w:p>
      <w:pPr>
        <w:spacing w:line="360" w:lineRule="auto"/>
        <w:rPr>
          <w:sz w:val="24"/>
          <w:highlight w:val="yellow"/>
        </w:rPr>
      </w:pPr>
      <w:r>
        <w:rPr>
          <w:rFonts w:hint="eastAsia"/>
          <w:sz w:val="24"/>
        </w:rPr>
        <w:t>8.1付款方式：</w:t>
      </w:r>
      <w:r>
        <w:rPr>
          <w:rFonts w:hint="eastAsia" w:ascii="宋体" w:hAnsi="宋体" w:cs="宋体"/>
          <w:sz w:val="24"/>
          <w:szCs w:val="24"/>
          <w:highlight w:val="none"/>
        </w:rPr>
        <w:t>半年期商业汇票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如有商务偏离，请单独备注，详见附件四：商务偏离表</w:t>
      </w:r>
      <w:r>
        <w:rPr>
          <w:rFonts w:hint="eastAsia" w:ascii="宋体" w:hAnsi="宋体" w:cs="宋体"/>
          <w:sz w:val="24"/>
          <w:szCs w:val="24"/>
          <w:highlight w:val="none"/>
          <w:lang w:eastAsia="zh-CN"/>
        </w:rPr>
        <w:t>）</w:t>
      </w:r>
      <w:r>
        <w:rPr>
          <w:rFonts w:hint="eastAsia"/>
          <w:sz w:val="24"/>
          <w:highlight w:val="none"/>
        </w:rPr>
        <w:t xml:space="preserve">  </w:t>
      </w:r>
      <w:r>
        <w:rPr>
          <w:rFonts w:hint="eastAsia"/>
          <w:sz w:val="24"/>
        </w:rPr>
        <w:t xml:space="preserve">                                                                       </w:t>
      </w:r>
    </w:p>
    <w:p>
      <w:pPr>
        <w:tabs>
          <w:tab w:val="left" w:pos="454"/>
        </w:tabs>
        <w:spacing w:line="360" w:lineRule="auto"/>
        <w:rPr>
          <w:rFonts w:hint="eastAsia" w:eastAsia="宋体"/>
          <w:sz w:val="24"/>
          <w:lang w:eastAsia="zh-CN"/>
        </w:rPr>
      </w:pPr>
      <w:r>
        <w:rPr>
          <w:rFonts w:hint="eastAsia"/>
          <w:sz w:val="24"/>
        </w:rPr>
        <w:t>8.2付款进度：</w:t>
      </w:r>
      <w:r>
        <w:rPr>
          <w:rFonts w:hint="eastAsia" w:ascii="宋体" w:hAnsi="宋体" w:cs="宋体"/>
          <w:sz w:val="24"/>
          <w:szCs w:val="24"/>
          <w:highlight w:val="none"/>
          <w:lang w:val="en-US" w:eastAsia="zh-CN"/>
        </w:rPr>
        <w:t>车到指定地点</w:t>
      </w:r>
      <w:r>
        <w:rPr>
          <w:rFonts w:hint="eastAsia" w:ascii="宋体" w:hAnsi="宋体" w:cs="宋体"/>
          <w:sz w:val="24"/>
          <w:szCs w:val="24"/>
          <w:highlight w:val="none"/>
        </w:rPr>
        <w:t>验收完成</w:t>
      </w:r>
      <w:r>
        <w:rPr>
          <w:rFonts w:hint="eastAsia" w:ascii="宋体" w:hAnsi="宋体" w:cs="宋体"/>
          <w:sz w:val="24"/>
          <w:szCs w:val="24"/>
          <w:highlight w:val="none"/>
          <w:lang w:val="en-US" w:eastAsia="zh-CN"/>
        </w:rPr>
        <w:t>合格，发票挂账后次月</w:t>
      </w:r>
      <w:r>
        <w:rPr>
          <w:rFonts w:hint="eastAsia" w:ascii="宋体" w:hAnsi="宋体" w:cs="宋体"/>
          <w:sz w:val="24"/>
          <w:szCs w:val="24"/>
          <w:highlight w:val="none"/>
        </w:rPr>
        <w:t>一次付清</w:t>
      </w:r>
      <w:r>
        <w:rPr>
          <w:rFonts w:hint="eastAsia" w:ascii="宋体" w:hAnsi="宋体" w:cs="宋体"/>
          <w:sz w:val="24"/>
          <w:szCs w:val="24"/>
          <w:highlight w:val="none"/>
          <w:lang w:val="en-US" w:eastAsia="zh-CN"/>
        </w:rPr>
        <w:t>全款。</w:t>
      </w:r>
    </w:p>
    <w:p>
      <w:pPr>
        <w:tabs>
          <w:tab w:val="left" w:pos="454"/>
        </w:tabs>
        <w:spacing w:line="360" w:lineRule="auto"/>
        <w:rPr>
          <w:rFonts w:hint="eastAsia" w:eastAsia="宋体"/>
          <w:sz w:val="24"/>
          <w:highlight w:val="none"/>
          <w:lang w:eastAsia="zh-CN"/>
        </w:rPr>
      </w:pPr>
      <w:r>
        <w:rPr>
          <w:rFonts w:hint="eastAsia" w:ascii="宋体" w:hAnsi="宋体"/>
          <w:b/>
          <w:sz w:val="24"/>
          <w:szCs w:val="28"/>
        </w:rPr>
        <w:t>九、</w:t>
      </w:r>
      <w:r>
        <w:rPr>
          <w:rFonts w:ascii="宋体" w:hAnsi="宋体"/>
          <w:b/>
          <w:sz w:val="24"/>
          <w:szCs w:val="28"/>
        </w:rPr>
        <w:t>投标保证金：</w:t>
      </w:r>
      <w:r>
        <w:rPr>
          <w:sz w:val="24"/>
        </w:rPr>
        <w:t>本项目招标要求投标人提交投标保证金</w:t>
      </w:r>
      <w:r>
        <w:rPr>
          <w:sz w:val="24"/>
          <w:highlight w:val="none"/>
        </w:rPr>
        <w:t>：</w:t>
      </w:r>
      <w:r>
        <w:rPr>
          <w:rFonts w:hint="eastAsia" w:eastAsia="黑体"/>
          <w:b/>
          <w:bCs/>
          <w:sz w:val="24"/>
          <w:highlight w:val="none"/>
          <w:u w:val="single"/>
        </w:rPr>
        <w:t>0</w:t>
      </w:r>
      <w:r>
        <w:rPr>
          <w:rFonts w:eastAsia="黑体"/>
          <w:b/>
          <w:bCs/>
          <w:sz w:val="24"/>
          <w:highlight w:val="none"/>
          <w:u w:val="single"/>
        </w:rPr>
        <w:t>万元</w:t>
      </w:r>
      <w:r>
        <w:rPr>
          <w:sz w:val="24"/>
          <w:highlight w:val="none"/>
        </w:rPr>
        <w:t>。</w:t>
      </w:r>
    </w:p>
    <w:p>
      <w:pPr>
        <w:spacing w:line="360" w:lineRule="auto"/>
        <w:rPr>
          <w:rFonts w:ascii="宋体" w:hAnsi="宋体"/>
          <w:b/>
          <w:sz w:val="24"/>
          <w:szCs w:val="28"/>
        </w:rPr>
      </w:pPr>
      <w:r>
        <w:rPr>
          <w:rFonts w:hint="eastAsia" w:ascii="宋体" w:hAnsi="宋体"/>
          <w:b/>
          <w:sz w:val="24"/>
          <w:szCs w:val="28"/>
        </w:rPr>
        <w:t>十、</w:t>
      </w:r>
      <w:r>
        <w:rPr>
          <w:rFonts w:ascii="宋体" w:hAnsi="宋体"/>
          <w:b/>
          <w:sz w:val="24"/>
          <w:szCs w:val="28"/>
        </w:rPr>
        <w:t>中标</w:t>
      </w:r>
    </w:p>
    <w:p>
      <w:pPr>
        <w:spacing w:line="360" w:lineRule="auto"/>
        <w:rPr>
          <w:sz w:val="24"/>
        </w:rPr>
      </w:pPr>
      <w:r>
        <w:rPr>
          <w:rFonts w:hint="eastAsia"/>
          <w:sz w:val="24"/>
        </w:rPr>
        <w:t>1</w:t>
      </w:r>
      <w:r>
        <w:rPr>
          <w:sz w:val="24"/>
        </w:rPr>
        <w:t>1.1评标定标后，招标人将以邮件或电话通知的形式通知中标</w:t>
      </w:r>
      <w:r>
        <w:rPr>
          <w:rFonts w:hint="eastAsia"/>
          <w:sz w:val="24"/>
        </w:rPr>
        <w:t>单位。</w:t>
      </w:r>
    </w:p>
    <w:p>
      <w:pPr>
        <w:spacing w:line="360" w:lineRule="auto"/>
        <w:rPr>
          <w:sz w:val="24"/>
        </w:rPr>
      </w:pPr>
      <w:r>
        <w:rPr>
          <w:sz w:val="24"/>
        </w:rPr>
        <w:t>11.2</w:t>
      </w:r>
      <w:r>
        <w:rPr>
          <w:sz w:val="24"/>
          <w:szCs w:val="24"/>
        </w:rPr>
        <w:t>中标人无正当理由不与招标人订立合同，</w:t>
      </w:r>
      <w:r>
        <w:rPr>
          <w:rFonts w:hint="eastAsia"/>
          <w:sz w:val="24"/>
          <w:szCs w:val="24"/>
        </w:rPr>
        <w:t>或</w:t>
      </w:r>
      <w:r>
        <w:rPr>
          <w:sz w:val="24"/>
          <w:szCs w:val="24"/>
        </w:rPr>
        <w:t>在签订合同时向招标人提出附加条件，或者不按照招标文件要求提交履约保证金的，取消其中标资格，投标保证金不予退还。</w:t>
      </w:r>
    </w:p>
    <w:p>
      <w:pPr>
        <w:spacing w:line="360" w:lineRule="auto"/>
        <w:rPr>
          <w:rFonts w:ascii="宋体" w:hAnsi="宋体"/>
          <w:b/>
          <w:sz w:val="24"/>
          <w:szCs w:val="28"/>
        </w:rPr>
      </w:pPr>
      <w:r>
        <w:rPr>
          <w:rFonts w:hint="eastAsia" w:ascii="宋体" w:hAnsi="宋体"/>
          <w:b/>
          <w:sz w:val="24"/>
          <w:szCs w:val="28"/>
        </w:rPr>
        <w:t>十一、中标人瑕疵滞后发现的处理原则</w:t>
      </w:r>
    </w:p>
    <w:p>
      <w:pPr>
        <w:spacing w:line="360" w:lineRule="auto"/>
        <w:ind w:firstLine="480" w:firstLineChars="200"/>
        <w:jc w:val="left"/>
        <w:rPr>
          <w:sz w:val="24"/>
          <w:szCs w:val="24"/>
        </w:rPr>
      </w:pPr>
      <w:r>
        <w:rPr>
          <w:rFonts w:hint="eastAsia"/>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pPr>
        <w:spacing w:line="360" w:lineRule="auto"/>
        <w:rPr>
          <w:rFonts w:ascii="宋体" w:hAnsi="宋体"/>
          <w:b/>
          <w:sz w:val="24"/>
          <w:szCs w:val="28"/>
        </w:rPr>
      </w:pPr>
      <w:r>
        <w:rPr>
          <w:rFonts w:hint="eastAsia" w:ascii="宋体" w:hAnsi="宋体"/>
          <w:b/>
          <w:sz w:val="24"/>
          <w:szCs w:val="28"/>
        </w:rPr>
        <w:t>十二、废标</w:t>
      </w:r>
    </w:p>
    <w:p>
      <w:pPr>
        <w:spacing w:line="400" w:lineRule="exact"/>
        <w:ind w:firstLine="480" w:firstLineChars="200"/>
        <w:jc w:val="left"/>
        <w:rPr>
          <w:sz w:val="24"/>
          <w:szCs w:val="24"/>
        </w:rPr>
      </w:pPr>
      <w:r>
        <w:rPr>
          <w:rFonts w:hint="eastAsia"/>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400" w:lineRule="exact"/>
        <w:ind w:firstLine="480" w:firstLineChars="200"/>
        <w:jc w:val="left"/>
        <w:rPr>
          <w:sz w:val="24"/>
          <w:szCs w:val="24"/>
        </w:rPr>
      </w:pPr>
      <w:r>
        <w:rPr>
          <w:rFonts w:hint="eastAsia"/>
          <w:sz w:val="24"/>
          <w:szCs w:val="24"/>
        </w:rPr>
        <w:t>12.1投标人提供的有关资格、资质证明文件不合格、不真实或提供虚假投标材料；</w:t>
      </w:r>
    </w:p>
    <w:p>
      <w:pPr>
        <w:spacing w:line="400" w:lineRule="exact"/>
        <w:ind w:firstLine="480" w:firstLineChars="200"/>
        <w:jc w:val="left"/>
        <w:rPr>
          <w:sz w:val="24"/>
          <w:szCs w:val="24"/>
        </w:rPr>
      </w:pPr>
      <w:r>
        <w:rPr>
          <w:rFonts w:hint="eastAsia"/>
          <w:sz w:val="24"/>
          <w:szCs w:val="24"/>
        </w:rPr>
        <w:t>12.2投标人在报价有效期内撤回投标；</w:t>
      </w:r>
    </w:p>
    <w:p>
      <w:pPr>
        <w:spacing w:line="400" w:lineRule="exact"/>
        <w:ind w:firstLine="480" w:firstLineChars="200"/>
        <w:jc w:val="left"/>
        <w:rPr>
          <w:sz w:val="24"/>
          <w:szCs w:val="24"/>
        </w:rPr>
      </w:pPr>
      <w:r>
        <w:rPr>
          <w:rFonts w:hint="eastAsia"/>
          <w:sz w:val="24"/>
          <w:szCs w:val="24"/>
        </w:rPr>
        <w:t>12.3在整个评标过程中，投标人有企图影响评标结果公正性的任何活动；</w:t>
      </w:r>
    </w:p>
    <w:p>
      <w:pPr>
        <w:spacing w:line="400" w:lineRule="exact"/>
        <w:ind w:firstLine="480" w:firstLineChars="200"/>
        <w:jc w:val="left"/>
        <w:rPr>
          <w:sz w:val="24"/>
          <w:szCs w:val="24"/>
        </w:rPr>
      </w:pPr>
      <w:r>
        <w:rPr>
          <w:rFonts w:hint="eastAsia"/>
          <w:sz w:val="24"/>
          <w:szCs w:val="24"/>
        </w:rPr>
        <w:t>12.4投标人以任何方式诋毁其他投标人；</w:t>
      </w:r>
    </w:p>
    <w:p>
      <w:pPr>
        <w:spacing w:line="400" w:lineRule="exact"/>
        <w:ind w:firstLine="480" w:firstLineChars="200"/>
        <w:jc w:val="left"/>
        <w:rPr>
          <w:sz w:val="24"/>
          <w:szCs w:val="24"/>
        </w:rPr>
      </w:pPr>
      <w:r>
        <w:rPr>
          <w:rFonts w:hint="eastAsia"/>
          <w:sz w:val="24"/>
          <w:szCs w:val="24"/>
        </w:rPr>
        <w:t>12.5投标人串通投标；</w:t>
      </w:r>
    </w:p>
    <w:p>
      <w:pPr>
        <w:spacing w:line="400" w:lineRule="exact"/>
        <w:ind w:firstLine="480" w:firstLineChars="200"/>
        <w:jc w:val="left"/>
        <w:rPr>
          <w:sz w:val="24"/>
          <w:szCs w:val="24"/>
        </w:rPr>
      </w:pPr>
      <w:r>
        <w:rPr>
          <w:rFonts w:hint="eastAsia"/>
          <w:sz w:val="24"/>
          <w:szCs w:val="24"/>
        </w:rPr>
        <w:t>12.6以他人名义投标或者以其他方式弄虚作假，骗取中标的；</w:t>
      </w:r>
    </w:p>
    <w:p>
      <w:pPr>
        <w:spacing w:line="400" w:lineRule="exact"/>
        <w:ind w:firstLine="480" w:firstLineChars="200"/>
        <w:jc w:val="left"/>
        <w:rPr>
          <w:sz w:val="24"/>
          <w:szCs w:val="24"/>
        </w:rPr>
      </w:pPr>
      <w:r>
        <w:rPr>
          <w:rFonts w:hint="eastAsia"/>
          <w:sz w:val="24"/>
          <w:szCs w:val="24"/>
        </w:rPr>
        <w:t>12.7投标人负责人为同一人或者存在控股、管理关系的不同单位；</w:t>
      </w:r>
    </w:p>
    <w:p>
      <w:pPr>
        <w:spacing w:line="400" w:lineRule="exact"/>
        <w:ind w:firstLine="480" w:firstLineChars="200"/>
        <w:jc w:val="left"/>
        <w:rPr>
          <w:sz w:val="24"/>
          <w:szCs w:val="24"/>
        </w:rPr>
      </w:pPr>
      <w:r>
        <w:rPr>
          <w:rFonts w:hint="eastAsia"/>
          <w:sz w:val="24"/>
          <w:szCs w:val="24"/>
        </w:rPr>
        <w:t>12.8被其他投标人举报经查实属实的；</w:t>
      </w:r>
    </w:p>
    <w:p>
      <w:pPr>
        <w:spacing w:line="400" w:lineRule="exact"/>
        <w:ind w:firstLine="480" w:firstLineChars="200"/>
        <w:jc w:val="left"/>
        <w:rPr>
          <w:sz w:val="24"/>
          <w:szCs w:val="24"/>
        </w:rPr>
      </w:pPr>
      <w:r>
        <w:rPr>
          <w:rFonts w:hint="eastAsia"/>
          <w:sz w:val="24"/>
          <w:szCs w:val="24"/>
        </w:rPr>
        <w:t>12.9法律、法规规定的其他情况。</w:t>
      </w:r>
    </w:p>
    <w:p>
      <w:pPr>
        <w:spacing w:line="400" w:lineRule="exact"/>
        <w:ind w:firstLine="480" w:firstLineChars="200"/>
        <w:jc w:val="left"/>
        <w:rPr>
          <w:sz w:val="24"/>
          <w:szCs w:val="24"/>
        </w:rPr>
      </w:pPr>
      <w:r>
        <w:rPr>
          <w:rFonts w:hint="eastAsia"/>
          <w:sz w:val="24"/>
          <w:szCs w:val="24"/>
        </w:rPr>
        <w:t>出现下列情形之一，招标人有权否决所有投标人的投标，并终止招标</w:t>
      </w:r>
    </w:p>
    <w:p>
      <w:pPr>
        <w:spacing w:line="400" w:lineRule="exact"/>
        <w:ind w:firstLine="480" w:firstLineChars="200"/>
        <w:jc w:val="left"/>
        <w:rPr>
          <w:sz w:val="24"/>
          <w:szCs w:val="24"/>
        </w:rPr>
      </w:pPr>
      <w:r>
        <w:rPr>
          <w:rFonts w:hint="eastAsia"/>
          <w:sz w:val="24"/>
          <w:szCs w:val="24"/>
        </w:rPr>
        <w:t>12.10出现影响采购公正的违法、违规行为的；</w:t>
      </w:r>
    </w:p>
    <w:p>
      <w:pPr>
        <w:spacing w:line="400" w:lineRule="exact"/>
        <w:ind w:firstLine="480" w:firstLineChars="200"/>
        <w:jc w:val="left"/>
        <w:rPr>
          <w:sz w:val="24"/>
          <w:szCs w:val="24"/>
        </w:rPr>
      </w:pPr>
      <w:r>
        <w:rPr>
          <w:rFonts w:hint="eastAsia"/>
          <w:sz w:val="24"/>
          <w:szCs w:val="24"/>
        </w:rPr>
        <w:t>12.11评标委员会经评审，认为所有投标都不符合招标文件要求的；</w:t>
      </w:r>
    </w:p>
    <w:p>
      <w:pPr>
        <w:spacing w:line="400" w:lineRule="exact"/>
        <w:ind w:firstLine="480" w:firstLineChars="200"/>
        <w:jc w:val="left"/>
        <w:rPr>
          <w:sz w:val="24"/>
          <w:szCs w:val="24"/>
        </w:rPr>
      </w:pPr>
      <w:r>
        <w:rPr>
          <w:rFonts w:hint="eastAsia"/>
          <w:sz w:val="24"/>
          <w:szCs w:val="24"/>
        </w:rPr>
        <w:t>12.12因重大变故，采购任务取消的；</w:t>
      </w:r>
    </w:p>
    <w:p>
      <w:pPr>
        <w:spacing w:line="400" w:lineRule="exact"/>
        <w:ind w:firstLine="480" w:firstLineChars="200"/>
        <w:jc w:val="left"/>
        <w:rPr>
          <w:sz w:val="24"/>
          <w:szCs w:val="24"/>
        </w:rPr>
      </w:pPr>
      <w:r>
        <w:rPr>
          <w:rFonts w:hint="eastAsia"/>
          <w:sz w:val="24"/>
          <w:szCs w:val="24"/>
        </w:rPr>
        <w:t>12.13评标委员会认为应当终止招标的其他情形。 </w:t>
      </w:r>
    </w:p>
    <w:p>
      <w:pPr>
        <w:spacing w:line="360" w:lineRule="auto"/>
        <w:rPr>
          <w:rFonts w:ascii="宋体" w:hAnsi="宋体"/>
          <w:b/>
          <w:sz w:val="24"/>
          <w:szCs w:val="28"/>
        </w:rPr>
      </w:pPr>
      <w:r>
        <w:rPr>
          <w:rFonts w:hint="eastAsia" w:ascii="宋体" w:hAnsi="宋体"/>
          <w:b/>
          <w:sz w:val="24"/>
          <w:szCs w:val="28"/>
        </w:rPr>
        <w:t>十三、解释权</w:t>
      </w:r>
    </w:p>
    <w:p>
      <w:pPr>
        <w:spacing w:line="360" w:lineRule="auto"/>
        <w:ind w:firstLine="480" w:firstLineChars="200"/>
        <w:jc w:val="left"/>
        <w:rPr>
          <w:b/>
          <w:sz w:val="24"/>
          <w:szCs w:val="24"/>
        </w:rPr>
      </w:pPr>
      <w:r>
        <w:rPr>
          <w:rFonts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p/>
    <w:p/>
    <w:p/>
    <w:p/>
    <w:p/>
    <w:p/>
    <w:p/>
    <w:p/>
    <w:p/>
    <w:p/>
    <w:p>
      <w:pPr>
        <w:widowControl/>
        <w:jc w:val="left"/>
      </w:pPr>
      <w:r>
        <w:br w:type="page"/>
      </w:r>
    </w:p>
    <w:p/>
    <w:p>
      <w:pPr>
        <w:spacing w:line="312" w:lineRule="auto"/>
        <w:ind w:left="720" w:hanging="120"/>
        <w:jc w:val="center"/>
        <w:outlineLvl w:val="0"/>
        <w:rPr>
          <w:rFonts w:ascii="宋体" w:hAnsi="宋体"/>
          <w:b/>
          <w:sz w:val="44"/>
          <w:szCs w:val="44"/>
        </w:rPr>
      </w:pPr>
      <w:r>
        <w:rPr>
          <w:rFonts w:hint="eastAsia" w:ascii="宋体" w:hAnsi="宋体"/>
          <w:b/>
          <w:sz w:val="44"/>
          <w:szCs w:val="44"/>
        </w:rPr>
        <w:t>投 标 确 认 书</w:t>
      </w:r>
    </w:p>
    <w:p>
      <w:pPr>
        <w:spacing w:line="312" w:lineRule="auto"/>
        <w:ind w:left="720" w:hanging="120"/>
        <w:jc w:val="center"/>
        <w:rPr>
          <w:rFonts w:ascii="宋体" w:hAnsi="宋体"/>
          <w:sz w:val="28"/>
          <w:szCs w:val="28"/>
        </w:rPr>
      </w:pPr>
    </w:p>
    <w:p>
      <w:pPr>
        <w:spacing w:line="312" w:lineRule="auto"/>
        <w:ind w:left="720" w:hanging="120"/>
        <w:jc w:val="center"/>
        <w:rPr>
          <w:rFonts w:ascii="宋体" w:hAnsi="宋体"/>
          <w:sz w:val="28"/>
          <w:szCs w:val="28"/>
        </w:rPr>
      </w:pPr>
    </w:p>
    <w:p>
      <w:pPr>
        <w:autoSpaceDE w:val="0"/>
        <w:autoSpaceDN w:val="0"/>
        <w:adjustRightInd w:val="0"/>
        <w:snapToGrid w:val="0"/>
        <w:spacing w:line="360" w:lineRule="auto"/>
        <w:ind w:right="630"/>
        <w:rPr>
          <w:rFonts w:ascii="宋体" w:hAnsi="宋体"/>
          <w:sz w:val="28"/>
          <w:szCs w:val="28"/>
        </w:rPr>
      </w:pPr>
      <w:r>
        <w:rPr>
          <w:rFonts w:hint="eastAsia" w:ascii="宋体" w:hAnsi="宋体" w:cs="宋体"/>
          <w:sz w:val="28"/>
          <w:szCs w:val="28"/>
          <w:u w:val="single"/>
        </w:rPr>
        <w:t>中国重汽集团济南动力有限公司</w:t>
      </w:r>
      <w:r>
        <w:rPr>
          <w:rFonts w:hint="eastAsia" w:ascii="宋体" w:hAnsi="宋体"/>
          <w:sz w:val="28"/>
          <w:szCs w:val="28"/>
        </w:rPr>
        <w:t>：</w:t>
      </w:r>
    </w:p>
    <w:p>
      <w:pPr>
        <w:tabs>
          <w:tab w:val="left" w:pos="3425"/>
          <w:tab w:val="left" w:pos="5520"/>
        </w:tabs>
        <w:autoSpaceDE w:val="0"/>
        <w:autoSpaceDN w:val="0"/>
        <w:adjustRightInd w:val="0"/>
        <w:snapToGrid w:val="0"/>
        <w:spacing w:line="360" w:lineRule="auto"/>
        <w:jc w:val="center"/>
        <w:rPr>
          <w:rFonts w:ascii="宋体" w:hAnsi="宋体"/>
          <w:sz w:val="28"/>
          <w:szCs w:val="28"/>
        </w:rPr>
      </w:pPr>
      <w:r>
        <w:rPr>
          <w:rFonts w:hint="eastAsia" w:ascii="宋体" w:hAnsi="宋体"/>
          <w:sz w:val="28"/>
          <w:szCs w:val="28"/>
        </w:rPr>
        <w:t xml:space="preserve">   </w:t>
      </w:r>
    </w:p>
    <w:p>
      <w:pPr>
        <w:autoSpaceDE w:val="0"/>
        <w:autoSpaceDN w:val="0"/>
        <w:adjustRightInd w:val="0"/>
        <w:snapToGrid w:val="0"/>
        <w:spacing w:line="360" w:lineRule="auto"/>
        <w:ind w:firstLine="560" w:firstLineChars="200"/>
        <w:jc w:val="left"/>
        <w:rPr>
          <w:rFonts w:ascii="宋体" w:hAnsi="宋体" w:cs="MingLiU"/>
          <w:b/>
          <w:sz w:val="36"/>
          <w:szCs w:val="36"/>
        </w:rPr>
      </w:pPr>
      <w:r>
        <w:rPr>
          <w:rFonts w:hint="eastAsia" w:ascii="宋体" w:hAnsi="宋体"/>
          <w:sz w:val="28"/>
          <w:szCs w:val="28"/>
        </w:rPr>
        <w:t>我公司经研究决定，同意参加</w:t>
      </w:r>
      <w:r>
        <w:rPr>
          <w:rFonts w:hint="eastAsia" w:ascii="宋体" w:hAnsi="宋体" w:cs="宋体"/>
          <w:sz w:val="28"/>
          <w:szCs w:val="28"/>
          <w:u w:val="single"/>
        </w:rPr>
        <w:t>中国重汽集团济南动力有限公司</w:t>
      </w:r>
      <w:r>
        <w:rPr>
          <w:rFonts w:hint="eastAsia" w:ascii="宋体" w:hAnsi="宋体"/>
          <w:b/>
          <w:spacing w:val="-20"/>
          <w:sz w:val="28"/>
          <w:szCs w:val="28"/>
          <w:u w:val="single"/>
        </w:rPr>
        <w:t>“</w:t>
      </w:r>
      <w:r>
        <w:rPr>
          <w:rFonts w:hint="eastAsia" w:ascii="宋体" w:hAnsi="宋体"/>
          <w:b/>
          <w:color w:val="000000"/>
          <w:spacing w:val="-20"/>
          <w:sz w:val="28"/>
          <w:szCs w:val="28"/>
          <w:u w:val="single"/>
          <w:lang w:eastAsia="zh-CN"/>
        </w:rPr>
        <w:t xml:space="preserve"> 捷途X70PLUS 2023款</w:t>
      </w:r>
      <w:r>
        <w:rPr>
          <w:rFonts w:hint="eastAsia" w:ascii="宋体" w:hAnsi="宋体"/>
          <w:b/>
          <w:color w:val="000000"/>
          <w:spacing w:val="-20"/>
          <w:sz w:val="28"/>
          <w:szCs w:val="28"/>
          <w:u w:val="single"/>
        </w:rPr>
        <w:t>项目</w:t>
      </w:r>
      <w:r>
        <w:rPr>
          <w:rFonts w:hint="eastAsia" w:ascii="宋体" w:hAnsi="宋体"/>
          <w:b/>
          <w:spacing w:val="-20"/>
          <w:sz w:val="28"/>
          <w:szCs w:val="28"/>
          <w:u w:val="single"/>
        </w:rPr>
        <w:t>”</w:t>
      </w:r>
      <w:r>
        <w:rPr>
          <w:rFonts w:hint="eastAsia" w:ascii="宋体" w:hAnsi="宋体"/>
          <w:sz w:val="28"/>
          <w:szCs w:val="28"/>
        </w:rPr>
        <w:t>招标邀请，</w:t>
      </w:r>
      <w:r>
        <w:rPr>
          <w:rFonts w:hint="eastAsia"/>
          <w:sz w:val="28"/>
          <w:szCs w:val="28"/>
        </w:rPr>
        <w:t>将</w:t>
      </w:r>
      <w:r>
        <w:rPr>
          <w:rFonts w:hint="eastAsia" w:ascii="宋体" w:hAnsi="宋体"/>
          <w:sz w:val="28"/>
          <w:szCs w:val="28"/>
        </w:rPr>
        <w:t>于2023年</w:t>
      </w:r>
      <w:r>
        <w:rPr>
          <w:rFonts w:hint="eastAsia" w:ascii="宋体" w:hAnsi="宋体"/>
          <w:sz w:val="28"/>
          <w:szCs w:val="28"/>
          <w:u w:val="single"/>
          <w:lang w:val="en-US" w:eastAsia="zh-CN"/>
        </w:rPr>
        <w:t>6</w:t>
      </w:r>
      <w:r>
        <w:rPr>
          <w:rFonts w:hint="eastAsia" w:ascii="宋体" w:hAnsi="宋体"/>
          <w:sz w:val="28"/>
          <w:szCs w:val="28"/>
        </w:rPr>
        <w:t>月</w:t>
      </w:r>
      <w:r>
        <w:rPr>
          <w:rFonts w:hint="eastAsia" w:ascii="宋体" w:hAnsi="宋体"/>
          <w:sz w:val="28"/>
          <w:szCs w:val="28"/>
          <w:u w:val="single"/>
          <w:lang w:val="en-US" w:eastAsia="zh-CN"/>
        </w:rPr>
        <w:t>15</w:t>
      </w:r>
      <w:r>
        <w:rPr>
          <w:rFonts w:hint="eastAsia" w:ascii="宋体" w:hAnsi="宋体"/>
          <w:sz w:val="28"/>
          <w:szCs w:val="28"/>
        </w:rPr>
        <w:t>日</w:t>
      </w:r>
      <w:r>
        <w:rPr>
          <w:rFonts w:hint="eastAsia" w:ascii="宋体" w:hAnsi="宋体"/>
          <w:sz w:val="28"/>
          <w:szCs w:val="28"/>
          <w:u w:val="single"/>
          <w:lang w:val="en-US" w:eastAsia="zh-CN"/>
        </w:rPr>
        <w:t>13</w:t>
      </w:r>
      <w:r>
        <w:rPr>
          <w:rFonts w:hint="eastAsia" w:ascii="宋体" w:hAnsi="宋体"/>
          <w:sz w:val="28"/>
          <w:szCs w:val="28"/>
          <w:u w:val="single"/>
        </w:rPr>
        <w:t xml:space="preserve">:30 </w:t>
      </w:r>
      <w:r>
        <w:rPr>
          <w:rFonts w:hint="eastAsia" w:ascii="宋体" w:hAnsi="宋体"/>
          <w:sz w:val="28"/>
          <w:szCs w:val="28"/>
        </w:rPr>
        <w:t>时前（北京时间）递交本项目投标文件。</w:t>
      </w:r>
    </w:p>
    <w:p>
      <w:pPr>
        <w:tabs>
          <w:tab w:val="left" w:pos="3425"/>
          <w:tab w:val="left" w:pos="5520"/>
        </w:tabs>
        <w:autoSpaceDE w:val="0"/>
        <w:autoSpaceDN w:val="0"/>
        <w:adjustRightInd w:val="0"/>
        <w:snapToGrid w:val="0"/>
        <w:spacing w:line="360" w:lineRule="auto"/>
        <w:rPr>
          <w:rFonts w:ascii="宋体" w:hAnsi="宋体"/>
          <w:sz w:val="28"/>
          <w:szCs w:val="28"/>
        </w:rPr>
      </w:pPr>
      <w:r>
        <w:rPr>
          <w:rFonts w:hint="eastAsia" w:ascii="宋体" w:hAnsi="宋体"/>
          <w:sz w:val="28"/>
          <w:szCs w:val="28"/>
        </w:rPr>
        <w:t xml:space="preserve">    </w:t>
      </w:r>
    </w:p>
    <w:p>
      <w:pPr>
        <w:tabs>
          <w:tab w:val="left" w:pos="3425"/>
          <w:tab w:val="left" w:pos="5520"/>
        </w:tabs>
        <w:autoSpaceDE w:val="0"/>
        <w:autoSpaceDN w:val="0"/>
        <w:adjustRightInd w:val="0"/>
        <w:snapToGrid w:val="0"/>
        <w:spacing w:line="360" w:lineRule="auto"/>
        <w:ind w:firstLine="405"/>
        <w:rPr>
          <w:rFonts w:ascii="宋体" w:hAnsi="宋体"/>
          <w:sz w:val="28"/>
          <w:szCs w:val="28"/>
        </w:rPr>
      </w:pPr>
      <w:r>
        <w:rPr>
          <w:rFonts w:hint="eastAsia" w:ascii="宋体" w:hAnsi="宋体"/>
          <w:sz w:val="28"/>
          <w:szCs w:val="28"/>
        </w:rPr>
        <w:t>特此确认！</w:t>
      </w:r>
    </w:p>
    <w:p>
      <w:pPr>
        <w:tabs>
          <w:tab w:val="left" w:pos="3425"/>
          <w:tab w:val="left" w:pos="5520"/>
        </w:tabs>
        <w:autoSpaceDE w:val="0"/>
        <w:autoSpaceDN w:val="0"/>
        <w:adjustRightInd w:val="0"/>
        <w:snapToGrid w:val="0"/>
        <w:spacing w:line="360" w:lineRule="auto"/>
        <w:ind w:firstLine="405"/>
        <w:rPr>
          <w:rFonts w:ascii="宋体" w:hAnsi="宋体"/>
          <w:sz w:val="28"/>
          <w:szCs w:val="28"/>
        </w:rPr>
      </w:pPr>
    </w:p>
    <w:p>
      <w:pPr>
        <w:tabs>
          <w:tab w:val="left" w:pos="3425"/>
          <w:tab w:val="left" w:pos="5520"/>
        </w:tabs>
        <w:autoSpaceDE w:val="0"/>
        <w:autoSpaceDN w:val="0"/>
        <w:adjustRightInd w:val="0"/>
        <w:snapToGrid w:val="0"/>
        <w:spacing w:line="360" w:lineRule="auto"/>
        <w:ind w:firstLine="405"/>
        <w:rPr>
          <w:rFonts w:ascii="宋体" w:hAnsi="宋体"/>
          <w:sz w:val="28"/>
          <w:szCs w:val="28"/>
        </w:rPr>
      </w:pPr>
    </w:p>
    <w:p>
      <w:pPr>
        <w:tabs>
          <w:tab w:val="left" w:pos="3425"/>
          <w:tab w:val="left" w:pos="5520"/>
        </w:tabs>
        <w:autoSpaceDE w:val="0"/>
        <w:autoSpaceDN w:val="0"/>
        <w:adjustRightInd w:val="0"/>
        <w:snapToGrid w:val="0"/>
        <w:spacing w:line="360" w:lineRule="auto"/>
        <w:ind w:firstLine="405"/>
        <w:rPr>
          <w:rFonts w:ascii="宋体" w:hAnsi="宋体"/>
          <w:sz w:val="28"/>
          <w:szCs w:val="28"/>
        </w:rPr>
      </w:pPr>
    </w:p>
    <w:p>
      <w:pPr>
        <w:spacing w:line="480" w:lineRule="auto"/>
        <w:ind w:firstLine="3500" w:firstLineChars="1250"/>
        <w:rPr>
          <w:rFonts w:ascii="宋体" w:hAnsi="宋体"/>
          <w:sz w:val="28"/>
          <w:szCs w:val="28"/>
        </w:rPr>
      </w:pPr>
      <w:r>
        <w:rPr>
          <w:rFonts w:hint="eastAsia" w:ascii="宋体" w:hAnsi="宋体"/>
          <w:sz w:val="28"/>
          <w:szCs w:val="28"/>
        </w:rPr>
        <w:t xml:space="preserve">  投 标 人：</w:t>
      </w:r>
      <w:r>
        <w:rPr>
          <w:rFonts w:hint="eastAsia" w:ascii="宋体" w:hAnsi="宋体"/>
          <w:sz w:val="28"/>
          <w:szCs w:val="28"/>
          <w:u w:val="single"/>
        </w:rPr>
        <w:t xml:space="preserve">                </w:t>
      </w:r>
      <w:r>
        <w:rPr>
          <w:rFonts w:hint="eastAsia" w:ascii="宋体" w:hAnsi="宋体"/>
          <w:sz w:val="28"/>
          <w:szCs w:val="28"/>
        </w:rPr>
        <w:t xml:space="preserve">  （盖章）</w:t>
      </w:r>
    </w:p>
    <w:p>
      <w:pPr>
        <w:spacing w:line="480" w:lineRule="auto"/>
        <w:ind w:firstLine="1680" w:firstLineChars="600"/>
        <w:rPr>
          <w:rFonts w:ascii="宋体" w:hAnsi="宋体"/>
          <w:sz w:val="28"/>
          <w:szCs w:val="28"/>
        </w:rPr>
      </w:pPr>
    </w:p>
    <w:p>
      <w:pPr>
        <w:spacing w:line="480" w:lineRule="auto"/>
        <w:ind w:firstLine="2380" w:firstLineChars="850"/>
        <w:rPr>
          <w:rFonts w:ascii="宋体" w:hAnsi="宋体"/>
          <w:sz w:val="28"/>
          <w:szCs w:val="28"/>
        </w:rPr>
      </w:pPr>
      <w:r>
        <w:rPr>
          <w:rFonts w:hint="eastAsia" w:ascii="宋体" w:hAnsi="宋体"/>
          <w:sz w:val="28"/>
          <w:szCs w:val="28"/>
        </w:rPr>
        <w:t>法定代表或授</w:t>
      </w:r>
      <w:r>
        <w:rPr>
          <w:rFonts w:ascii="宋体" w:hAnsi="宋体"/>
          <w:sz w:val="28"/>
          <w:szCs w:val="28"/>
        </w:rPr>
        <w:t>权代表</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（签字）</w:t>
      </w:r>
    </w:p>
    <w:p>
      <w:pPr>
        <w:spacing w:line="480" w:lineRule="auto"/>
        <w:jc w:val="center"/>
        <w:rPr>
          <w:rFonts w:ascii="宋体" w:hAnsi="宋体"/>
          <w:sz w:val="28"/>
          <w:szCs w:val="28"/>
        </w:rPr>
      </w:pPr>
      <w:r>
        <w:rPr>
          <w:rFonts w:hint="eastAsia" w:ascii="宋体" w:hAnsi="宋体"/>
          <w:sz w:val="28"/>
          <w:szCs w:val="28"/>
        </w:rPr>
        <w:t xml:space="preserve">                    </w:t>
      </w:r>
    </w:p>
    <w:p>
      <w:pPr>
        <w:spacing w:line="480" w:lineRule="auto"/>
        <w:jc w:val="center"/>
        <w:rPr>
          <w:rFonts w:ascii="宋体" w:hAnsi="宋体"/>
          <w:sz w:val="28"/>
          <w:szCs w:val="28"/>
        </w:rPr>
      </w:pPr>
      <w:r>
        <w:rPr>
          <w:rFonts w:hint="eastAsia" w:ascii="宋体" w:hAnsi="宋体"/>
          <w:sz w:val="28"/>
          <w:szCs w:val="28"/>
        </w:rPr>
        <w:t xml:space="preserve">                              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9"/>
        <w:rPr>
          <w:rFonts w:ascii="宋体" w:hAnsi="宋体"/>
          <w:sz w:val="44"/>
          <w:szCs w:val="44"/>
        </w:rPr>
      </w:pPr>
      <w:bookmarkStart w:id="0" w:name="_Toc15123"/>
      <w:bookmarkStart w:id="1" w:name="_Toc31281"/>
    </w:p>
    <w:p/>
    <w:p/>
    <w:p/>
    <w:p/>
    <w:p/>
    <w:p/>
    <w:p/>
    <w:p/>
    <w:p/>
    <w:p/>
    <w:p/>
    <w:p/>
    <w:p>
      <w:pPr>
        <w:widowControl/>
        <w:ind w:firstLine="2640" w:firstLineChars="600"/>
        <w:jc w:val="left"/>
        <w:rPr>
          <w:rFonts w:ascii="宋体" w:hAnsi="宋体"/>
          <w:sz w:val="44"/>
          <w:szCs w:val="44"/>
        </w:rPr>
      </w:pPr>
      <w:r>
        <w:rPr>
          <w:rFonts w:hint="eastAsia" w:ascii="宋体" w:hAnsi="宋体"/>
          <w:sz w:val="44"/>
          <w:szCs w:val="44"/>
        </w:rPr>
        <w:t>投 标 放 弃 书</w:t>
      </w:r>
      <w:bookmarkEnd w:id="0"/>
      <w:bookmarkEnd w:id="1"/>
    </w:p>
    <w:p>
      <w:pPr>
        <w:spacing w:line="312" w:lineRule="auto"/>
        <w:ind w:left="720" w:hanging="120"/>
        <w:jc w:val="center"/>
        <w:rPr>
          <w:rFonts w:ascii="仿宋_GB2312" w:hAnsi="宋体" w:eastAsia="仿宋_GB2312"/>
          <w:sz w:val="28"/>
          <w:szCs w:val="28"/>
        </w:rPr>
      </w:pPr>
    </w:p>
    <w:p>
      <w:pPr>
        <w:spacing w:line="312" w:lineRule="auto"/>
        <w:ind w:left="720" w:hanging="120"/>
        <w:jc w:val="center"/>
        <w:rPr>
          <w:rFonts w:ascii="仿宋_GB2312" w:hAnsi="宋体" w:eastAsia="仿宋_GB2312"/>
          <w:sz w:val="28"/>
          <w:szCs w:val="28"/>
        </w:rPr>
      </w:pPr>
    </w:p>
    <w:p>
      <w:pPr>
        <w:autoSpaceDE w:val="0"/>
        <w:autoSpaceDN w:val="0"/>
        <w:adjustRightInd w:val="0"/>
        <w:snapToGrid w:val="0"/>
        <w:spacing w:line="360" w:lineRule="auto"/>
        <w:ind w:right="630"/>
        <w:rPr>
          <w:rFonts w:ascii="宋体" w:hAnsi="宋体"/>
          <w:sz w:val="28"/>
          <w:szCs w:val="28"/>
        </w:rPr>
      </w:pPr>
      <w:r>
        <w:rPr>
          <w:rFonts w:hint="eastAsia" w:ascii="宋体" w:hAnsi="宋体" w:cs="宋体"/>
          <w:sz w:val="28"/>
          <w:szCs w:val="28"/>
          <w:u w:val="single"/>
        </w:rPr>
        <w:t>中国重汽集团济南动力有限公司</w:t>
      </w:r>
      <w:r>
        <w:rPr>
          <w:rFonts w:hint="eastAsia" w:ascii="宋体" w:hAnsi="宋体"/>
          <w:sz w:val="28"/>
          <w:szCs w:val="28"/>
        </w:rPr>
        <w:t>：</w:t>
      </w:r>
    </w:p>
    <w:p>
      <w:pPr>
        <w:tabs>
          <w:tab w:val="left" w:pos="3425"/>
          <w:tab w:val="left" w:pos="5520"/>
        </w:tabs>
        <w:autoSpaceDE w:val="0"/>
        <w:autoSpaceDN w:val="0"/>
        <w:adjustRightInd w:val="0"/>
        <w:snapToGrid w:val="0"/>
        <w:spacing w:line="360" w:lineRule="auto"/>
        <w:jc w:val="center"/>
        <w:rPr>
          <w:rFonts w:ascii="宋体" w:hAnsi="宋体"/>
          <w:sz w:val="28"/>
          <w:szCs w:val="28"/>
        </w:rPr>
      </w:pPr>
      <w:r>
        <w:rPr>
          <w:rFonts w:hint="eastAsia" w:ascii="宋体" w:hAnsi="宋体"/>
          <w:sz w:val="28"/>
          <w:szCs w:val="28"/>
        </w:rPr>
        <w:t xml:space="preserve">   </w:t>
      </w: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由于以下原因:</w:t>
      </w: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p>
    <w:p>
      <w:pPr>
        <w:autoSpaceDE w:val="0"/>
        <w:autoSpaceDN w:val="0"/>
        <w:adjustRightInd w:val="0"/>
        <w:snapToGrid w:val="0"/>
        <w:spacing w:line="360" w:lineRule="auto"/>
        <w:ind w:firstLine="560" w:firstLineChars="200"/>
        <w:jc w:val="left"/>
        <w:rPr>
          <w:rFonts w:ascii="宋体" w:hAnsi="宋体" w:cs="MingLiU"/>
          <w:b/>
          <w:sz w:val="36"/>
          <w:szCs w:val="36"/>
        </w:rPr>
      </w:pPr>
      <w:r>
        <w:rPr>
          <w:rFonts w:hint="eastAsia" w:ascii="宋体" w:hAnsi="宋体"/>
          <w:sz w:val="28"/>
          <w:szCs w:val="28"/>
        </w:rPr>
        <w:t>我公司经研究决定放弃</w:t>
      </w:r>
      <w:r>
        <w:rPr>
          <w:rFonts w:hint="eastAsia" w:ascii="宋体" w:hAnsi="宋体" w:cs="宋体"/>
          <w:sz w:val="28"/>
          <w:szCs w:val="28"/>
          <w:u w:val="single"/>
        </w:rPr>
        <w:t>中国重汽集团济南动力有限公司</w:t>
      </w:r>
      <w:r>
        <w:rPr>
          <w:rFonts w:hint="eastAsia" w:ascii="宋体" w:hAnsi="宋体"/>
          <w:b/>
          <w:spacing w:val="-20"/>
          <w:sz w:val="28"/>
          <w:szCs w:val="28"/>
          <w:u w:val="single"/>
        </w:rPr>
        <w:t>“</w:t>
      </w:r>
      <w:r>
        <w:rPr>
          <w:rFonts w:hint="eastAsia" w:ascii="宋体" w:hAnsi="宋体"/>
          <w:b/>
          <w:color w:val="000000"/>
          <w:spacing w:val="-20"/>
          <w:sz w:val="28"/>
          <w:szCs w:val="28"/>
          <w:u w:val="single"/>
          <w:lang w:eastAsia="zh-CN"/>
        </w:rPr>
        <w:t xml:space="preserve"> 捷途X70PLUS 2023款</w:t>
      </w:r>
      <w:r>
        <w:rPr>
          <w:rFonts w:hint="eastAsia" w:ascii="宋体" w:hAnsi="宋体"/>
          <w:b/>
          <w:color w:val="000000"/>
          <w:spacing w:val="-20"/>
          <w:sz w:val="28"/>
          <w:szCs w:val="28"/>
          <w:u w:val="single"/>
        </w:rPr>
        <w:t>项目</w:t>
      </w:r>
      <w:r>
        <w:rPr>
          <w:rFonts w:hint="eastAsia" w:ascii="宋体" w:hAnsi="宋体"/>
          <w:b/>
          <w:spacing w:val="-20"/>
          <w:sz w:val="28"/>
          <w:szCs w:val="28"/>
          <w:u w:val="single"/>
        </w:rPr>
        <w:t>”</w:t>
      </w:r>
      <w:r>
        <w:rPr>
          <w:rFonts w:hint="eastAsia" w:ascii="宋体" w:hAnsi="宋体"/>
          <w:sz w:val="28"/>
          <w:szCs w:val="28"/>
        </w:rPr>
        <w:t>招标邀请，本次不参与投标。</w:t>
      </w: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 xml:space="preserve">    </w:t>
      </w: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特此说明！</w:t>
      </w:r>
    </w:p>
    <w:p>
      <w:pPr>
        <w:tabs>
          <w:tab w:val="left" w:pos="3425"/>
          <w:tab w:val="left" w:pos="5520"/>
        </w:tabs>
        <w:autoSpaceDE w:val="0"/>
        <w:autoSpaceDN w:val="0"/>
        <w:adjustRightInd w:val="0"/>
        <w:snapToGrid w:val="0"/>
        <w:spacing w:line="360" w:lineRule="auto"/>
        <w:rPr>
          <w:rFonts w:ascii="宋体" w:hAnsi="宋体"/>
          <w:sz w:val="28"/>
          <w:szCs w:val="28"/>
        </w:rPr>
      </w:pPr>
    </w:p>
    <w:p>
      <w:pPr>
        <w:tabs>
          <w:tab w:val="left" w:pos="3425"/>
          <w:tab w:val="left" w:pos="5520"/>
        </w:tabs>
        <w:autoSpaceDE w:val="0"/>
        <w:autoSpaceDN w:val="0"/>
        <w:adjustRightInd w:val="0"/>
        <w:snapToGrid w:val="0"/>
        <w:spacing w:line="360" w:lineRule="auto"/>
        <w:rPr>
          <w:rFonts w:ascii="宋体" w:hAnsi="宋体"/>
          <w:sz w:val="28"/>
          <w:szCs w:val="28"/>
        </w:rPr>
      </w:pPr>
    </w:p>
    <w:p>
      <w:pPr>
        <w:spacing w:line="360" w:lineRule="auto"/>
        <w:ind w:right="560"/>
        <w:jc w:val="center"/>
        <w:rPr>
          <w:rFonts w:ascii="宋体" w:hAnsi="宋体"/>
          <w:sz w:val="28"/>
          <w:szCs w:val="28"/>
        </w:rPr>
      </w:pPr>
      <w:r>
        <w:rPr>
          <w:rFonts w:hint="eastAsia" w:ascii="宋体" w:hAnsi="宋体"/>
          <w:sz w:val="28"/>
          <w:szCs w:val="28"/>
        </w:rPr>
        <w:t xml:space="preserve">                         单       位：</w:t>
      </w:r>
      <w:r>
        <w:rPr>
          <w:rFonts w:hint="eastAsia" w:ascii="宋体" w:hAnsi="宋体"/>
          <w:sz w:val="28"/>
          <w:szCs w:val="28"/>
          <w:u w:val="single"/>
        </w:rPr>
        <w:t xml:space="preserve">                  </w:t>
      </w:r>
      <w:r>
        <w:rPr>
          <w:rFonts w:hint="eastAsia" w:ascii="宋体" w:hAnsi="宋体"/>
          <w:sz w:val="28"/>
          <w:szCs w:val="28"/>
        </w:rPr>
        <w:t>（盖章）</w:t>
      </w:r>
    </w:p>
    <w:p>
      <w:pPr>
        <w:spacing w:line="240" w:lineRule="exact"/>
        <w:jc w:val="right"/>
        <w:rPr>
          <w:rFonts w:ascii="宋体" w:hAnsi="宋体"/>
          <w:sz w:val="28"/>
          <w:szCs w:val="28"/>
        </w:rPr>
      </w:pPr>
    </w:p>
    <w:p>
      <w:pPr>
        <w:spacing w:line="360" w:lineRule="auto"/>
        <w:ind w:right="980"/>
        <w:jc w:val="center"/>
        <w:rPr>
          <w:rFonts w:ascii="宋体" w:hAnsi="宋体"/>
          <w:sz w:val="28"/>
          <w:szCs w:val="28"/>
        </w:rPr>
      </w:pPr>
      <w:r>
        <w:rPr>
          <w:rFonts w:hint="eastAsia" w:ascii="宋体" w:hAnsi="宋体"/>
          <w:sz w:val="28"/>
          <w:szCs w:val="28"/>
        </w:rPr>
        <w:t xml:space="preserve">       </w:t>
      </w:r>
    </w:p>
    <w:p>
      <w:pPr>
        <w:spacing w:line="360" w:lineRule="auto"/>
        <w:ind w:right="622"/>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法定代表或授</w:t>
      </w:r>
      <w:r>
        <w:rPr>
          <w:rFonts w:ascii="宋体" w:hAnsi="宋体"/>
          <w:sz w:val="28"/>
          <w:szCs w:val="28"/>
        </w:rPr>
        <w:t>权代表</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 xml:space="preserve">（签字） </w:t>
      </w: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 xml:space="preserve">                                   </w:t>
      </w:r>
    </w:p>
    <w:p>
      <w:pPr>
        <w:spacing w:line="400" w:lineRule="exact"/>
        <w:jc w:val="center"/>
        <w:rPr>
          <w:rFonts w:ascii="宋体" w:hAnsi="宋体" w:cs="仿宋_GB2312"/>
          <w:sz w:val="28"/>
          <w:szCs w:val="28"/>
          <w:lang w:val="zh-CN"/>
        </w:rPr>
      </w:pPr>
      <w:r>
        <w:rPr>
          <w:rFonts w:hint="eastAsia" w:ascii="宋体" w:hAnsi="宋体"/>
          <w:sz w:val="28"/>
          <w:szCs w:val="28"/>
        </w:rPr>
        <w:t xml:space="preserve">                                      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
    <w:p/>
    <w:p/>
    <w:p/>
    <w:p/>
    <w:p/>
    <w:p/>
    <w:p>
      <w:pPr>
        <w:widowControl/>
        <w:jc w:val="left"/>
      </w:pPr>
      <w:r>
        <w:br w:type="page"/>
      </w:r>
    </w:p>
    <w:p/>
    <w:p>
      <w:pPr>
        <w:spacing w:line="360" w:lineRule="auto"/>
        <w:ind w:firstLine="482" w:firstLineChars="200"/>
        <w:jc w:val="left"/>
        <w:rPr>
          <w:b/>
          <w:sz w:val="24"/>
          <w:szCs w:val="24"/>
        </w:rPr>
      </w:pPr>
      <w:r>
        <w:rPr>
          <w:rFonts w:hint="eastAsia"/>
          <w:b/>
          <w:sz w:val="24"/>
          <w:szCs w:val="24"/>
        </w:rPr>
        <w:t>附件一  法定代表人身份证明书</w:t>
      </w:r>
    </w:p>
    <w:p>
      <w:pPr>
        <w:snapToGrid w:val="0"/>
        <w:spacing w:line="360" w:lineRule="auto"/>
        <w:jc w:val="left"/>
        <w:rPr>
          <w:b/>
          <w:sz w:val="24"/>
          <w:szCs w:val="24"/>
        </w:rPr>
      </w:pPr>
    </w:p>
    <w:p>
      <w:pPr>
        <w:snapToGrid w:val="0"/>
        <w:jc w:val="center"/>
        <w:rPr>
          <w:rFonts w:ascii="宋体" w:hAnsi="宋体" w:cs="宋体"/>
          <w:b/>
          <w:sz w:val="32"/>
          <w:szCs w:val="32"/>
        </w:rPr>
      </w:pPr>
    </w:p>
    <w:p>
      <w:pPr>
        <w:snapToGrid w:val="0"/>
        <w:jc w:val="center"/>
        <w:rPr>
          <w:rFonts w:ascii="宋体" w:hAnsi="宋体" w:cs="宋体"/>
          <w:b/>
          <w:sz w:val="32"/>
          <w:szCs w:val="32"/>
        </w:rPr>
      </w:pPr>
      <w:r>
        <w:rPr>
          <w:rFonts w:hint="eastAsia" w:ascii="宋体" w:hAnsi="宋体" w:cs="宋体"/>
          <w:b/>
          <w:sz w:val="32"/>
          <w:szCs w:val="32"/>
        </w:rPr>
        <w:t>法定代表人身份证明书</w:t>
      </w:r>
    </w:p>
    <w:p>
      <w:pPr>
        <w:snapToGrid w:val="0"/>
        <w:jc w:val="center"/>
        <w:rPr>
          <w:rFonts w:ascii="楷体" w:hAnsi="楷体" w:eastAsia="楷体"/>
          <w:b/>
          <w:sz w:val="36"/>
          <w:szCs w:val="36"/>
        </w:rPr>
      </w:pPr>
    </w:p>
    <w:p>
      <w:pPr>
        <w:jc w:val="left"/>
        <w:rPr>
          <w:rFonts w:ascii="楷体" w:hAnsi="楷体" w:eastAsia="楷体"/>
          <w:sz w:val="36"/>
          <w:szCs w:val="36"/>
        </w:rPr>
      </w:pPr>
      <w:r>
        <w:rPr>
          <w:rFonts w:hint="eastAsia" w:ascii="楷体" w:hAnsi="楷体" w:eastAsia="楷体"/>
          <w:sz w:val="36"/>
          <w:szCs w:val="36"/>
        </w:rPr>
        <w:t xml:space="preserve">     </w:t>
      </w:r>
    </w:p>
    <w:p>
      <w:pPr>
        <w:jc w:val="left"/>
        <w:rPr>
          <w:rFonts w:ascii="宋体" w:hAnsi="宋体" w:cs="宋体"/>
          <w:sz w:val="24"/>
          <w:szCs w:val="24"/>
        </w:rPr>
      </w:pPr>
      <w:r>
        <w:rPr>
          <w:rFonts w:hint="eastAsia" w:ascii="楷体" w:hAnsi="楷体" w:eastAsia="楷体"/>
          <w:sz w:val="28"/>
          <w:szCs w:val="28"/>
        </w:rPr>
        <w:t xml:space="preserve"> </w:t>
      </w:r>
      <w:r>
        <w:rPr>
          <w:rFonts w:hint="eastAsia" w:ascii="宋体" w:hAnsi="宋体" w:cs="宋体"/>
          <w:sz w:val="24"/>
          <w:szCs w:val="24"/>
          <w:u w:val="single"/>
        </w:rPr>
        <w:t xml:space="preserve">         </w:t>
      </w:r>
      <w:r>
        <w:rPr>
          <w:rFonts w:hint="eastAsia" w:ascii="宋体" w:hAnsi="宋体" w:cs="宋体"/>
          <w:sz w:val="24"/>
          <w:szCs w:val="24"/>
        </w:rPr>
        <w:t>同志，在我单位担任</w:t>
      </w:r>
      <w:r>
        <w:rPr>
          <w:rFonts w:hint="eastAsia" w:ascii="宋体" w:hAnsi="宋体" w:cs="宋体"/>
          <w:sz w:val="24"/>
          <w:szCs w:val="24"/>
          <w:u w:val="single"/>
        </w:rPr>
        <w:t xml:space="preserve">               </w:t>
      </w:r>
      <w:r>
        <w:rPr>
          <w:rFonts w:hint="eastAsia" w:ascii="宋体" w:hAnsi="宋体" w:cs="宋体"/>
          <w:sz w:val="24"/>
          <w:szCs w:val="24"/>
        </w:rPr>
        <w:t>职务，特此证明。</w:t>
      </w:r>
    </w:p>
    <w:p>
      <w:pPr>
        <w:jc w:val="left"/>
        <w:rPr>
          <w:rFonts w:ascii="宋体" w:hAnsi="宋体" w:cs="宋体"/>
          <w:sz w:val="24"/>
          <w:szCs w:val="24"/>
        </w:rPr>
      </w:pPr>
      <w:r>
        <w:rPr>
          <w:rFonts w:hint="eastAsia" w:ascii="宋体" w:hAnsi="宋体" w:cs="宋体"/>
          <w:sz w:val="24"/>
          <w:szCs w:val="24"/>
        </w:rPr>
        <w:t xml:space="preserve"> </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r>
        <w:rPr>
          <w:rFonts w:hint="eastAsia" w:ascii="宋体" w:hAnsi="宋体" w:cs="宋体"/>
          <w:sz w:val="24"/>
          <w:szCs w:val="24"/>
        </w:rPr>
        <w:t>法定代表人身份证复印件粘贴如下：</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spacing w:line="360" w:lineRule="exact"/>
        <w:rPr>
          <w:rFonts w:ascii="宋体" w:hAnsi="宋体" w:cs="宋体"/>
          <w:sz w:val="24"/>
          <w:szCs w:val="24"/>
        </w:rPr>
      </w:pPr>
      <w:r>
        <w:rPr>
          <w:rFonts w:hint="eastAsia" w:ascii="宋体" w:hAnsi="宋体" w:cs="宋体"/>
          <w:sz w:val="24"/>
          <w:szCs w:val="24"/>
        </w:rPr>
        <w:t xml:space="preserve">投标单位（盖章）：                       </w:t>
      </w:r>
    </w:p>
    <w:p>
      <w:pPr>
        <w:spacing w:line="360" w:lineRule="exact"/>
        <w:rPr>
          <w:rFonts w:ascii="宋体" w:hAnsi="宋体" w:cs="宋体"/>
          <w:sz w:val="24"/>
          <w:szCs w:val="24"/>
        </w:rPr>
      </w:pPr>
      <w:r>
        <w:rPr>
          <w:rFonts w:hint="eastAsia" w:ascii="宋体" w:hAnsi="宋体" w:cs="宋体"/>
          <w:sz w:val="24"/>
          <w:szCs w:val="24"/>
        </w:rPr>
        <w:t xml:space="preserve"> </w:t>
      </w:r>
    </w:p>
    <w:p>
      <w:pPr>
        <w:spacing w:line="360" w:lineRule="exact"/>
        <w:rPr>
          <w:rFonts w:ascii="宋体" w:hAnsi="宋体" w:cs="宋体"/>
          <w:sz w:val="24"/>
          <w:szCs w:val="24"/>
        </w:rPr>
      </w:pPr>
      <w:r>
        <w:rPr>
          <w:rFonts w:hint="eastAsia" w:ascii="宋体" w:hAnsi="宋体" w:cs="宋体"/>
          <w:sz w:val="24"/>
          <w:szCs w:val="24"/>
        </w:rPr>
        <w:t xml:space="preserve">法定代表人（签字）：                          </w:t>
      </w:r>
    </w:p>
    <w:p>
      <w:pPr>
        <w:spacing w:line="360" w:lineRule="exact"/>
        <w:rPr>
          <w:rFonts w:ascii="宋体" w:hAnsi="宋体" w:cs="宋体"/>
          <w:sz w:val="24"/>
          <w:szCs w:val="24"/>
        </w:rPr>
      </w:pPr>
    </w:p>
    <w:p>
      <w:pPr>
        <w:spacing w:line="360" w:lineRule="exact"/>
        <w:rPr>
          <w:rFonts w:ascii="宋体" w:hAnsi="宋体" w:cs="宋体"/>
          <w:sz w:val="24"/>
          <w:szCs w:val="24"/>
        </w:rPr>
      </w:pPr>
      <w:r>
        <w:rPr>
          <w:rFonts w:hint="eastAsia" w:ascii="宋体" w:hAnsi="宋体" w:cs="宋体"/>
          <w:sz w:val="24"/>
          <w:szCs w:val="24"/>
        </w:rPr>
        <w:t>日期：   年  月  日</w:t>
      </w:r>
    </w:p>
    <w:p>
      <w:pPr>
        <w:jc w:val="left"/>
        <w:rPr>
          <w:rFonts w:ascii="宋体" w:hAnsi="宋体" w:cs="宋体"/>
          <w:b/>
          <w:sz w:val="24"/>
          <w:szCs w:val="24"/>
        </w:rPr>
      </w:pPr>
    </w:p>
    <w:p>
      <w:pPr>
        <w:spacing w:before="312" w:beforeLines="100" w:after="312" w:afterLines="100" w:line="360" w:lineRule="auto"/>
        <w:rPr>
          <w:rFonts w:ascii="宋体" w:hAnsi="宋体" w:cs="宋体"/>
          <w:b/>
          <w:sz w:val="24"/>
          <w:szCs w:val="24"/>
        </w:rPr>
      </w:pPr>
    </w:p>
    <w:p>
      <w:pPr>
        <w:spacing w:before="312" w:beforeLines="100" w:after="312" w:afterLines="100" w:line="360" w:lineRule="auto"/>
        <w:rPr>
          <w:rFonts w:ascii="宋体" w:hAnsi="宋体" w:cs="宋体"/>
          <w:b/>
          <w:sz w:val="24"/>
          <w:szCs w:val="24"/>
        </w:rPr>
      </w:pPr>
    </w:p>
    <w:p>
      <w:pPr>
        <w:spacing w:before="312" w:beforeLines="100" w:after="312" w:afterLines="100" w:line="360" w:lineRule="auto"/>
        <w:rPr>
          <w:rFonts w:ascii="楷体" w:hAnsi="楷体" w:eastAsia="楷体"/>
          <w:b/>
          <w:szCs w:val="21"/>
        </w:rPr>
      </w:pPr>
    </w:p>
    <w:p>
      <w:pPr>
        <w:spacing w:before="312" w:beforeLines="100" w:after="312" w:afterLines="100" w:line="360" w:lineRule="auto"/>
        <w:rPr>
          <w:rFonts w:ascii="楷体" w:hAnsi="楷体" w:eastAsia="楷体"/>
          <w:b/>
          <w:szCs w:val="21"/>
        </w:rPr>
      </w:pPr>
    </w:p>
    <w:p>
      <w:pPr>
        <w:spacing w:before="312" w:beforeLines="100" w:after="312" w:afterLines="100" w:line="360" w:lineRule="auto"/>
        <w:rPr>
          <w:rFonts w:ascii="楷体" w:hAnsi="楷体" w:eastAsia="楷体"/>
          <w:b/>
          <w:szCs w:val="21"/>
        </w:rPr>
      </w:pPr>
    </w:p>
    <w:p>
      <w:pPr>
        <w:spacing w:before="312" w:beforeLines="100" w:after="312" w:afterLines="100" w:line="360" w:lineRule="auto"/>
        <w:rPr>
          <w:rFonts w:ascii="楷体" w:hAnsi="楷体" w:eastAsia="楷体"/>
          <w:b/>
          <w:szCs w:val="21"/>
        </w:rPr>
      </w:pPr>
    </w:p>
    <w:p>
      <w:pPr>
        <w:spacing w:line="360" w:lineRule="auto"/>
        <w:ind w:firstLine="422" w:firstLineChars="200"/>
        <w:jc w:val="left"/>
        <w:rPr>
          <w:rFonts w:ascii="楷体" w:hAnsi="楷体" w:eastAsia="楷体"/>
          <w:b/>
          <w:szCs w:val="21"/>
        </w:rPr>
      </w:pPr>
    </w:p>
    <w:p>
      <w:pPr>
        <w:spacing w:line="360" w:lineRule="auto"/>
        <w:ind w:firstLine="422" w:firstLineChars="200"/>
        <w:jc w:val="left"/>
        <w:rPr>
          <w:rFonts w:ascii="楷体" w:hAnsi="楷体" w:eastAsia="楷体"/>
          <w:b/>
          <w:szCs w:val="21"/>
        </w:rPr>
      </w:pPr>
    </w:p>
    <w:p>
      <w:pPr>
        <w:spacing w:line="360" w:lineRule="auto"/>
        <w:ind w:firstLine="422" w:firstLineChars="200"/>
        <w:jc w:val="left"/>
        <w:rPr>
          <w:rFonts w:ascii="楷体" w:hAnsi="楷体" w:eastAsia="楷体"/>
          <w:b/>
          <w:szCs w:val="21"/>
        </w:rPr>
      </w:pPr>
    </w:p>
    <w:p>
      <w:pPr>
        <w:spacing w:line="360" w:lineRule="auto"/>
        <w:ind w:firstLine="422" w:firstLineChars="200"/>
        <w:jc w:val="left"/>
        <w:rPr>
          <w:rFonts w:ascii="楷体" w:hAnsi="楷体" w:eastAsia="楷体"/>
          <w:b/>
          <w:szCs w:val="21"/>
        </w:rPr>
      </w:pPr>
    </w:p>
    <w:p>
      <w:pPr>
        <w:spacing w:line="360" w:lineRule="auto"/>
        <w:jc w:val="left"/>
        <w:rPr>
          <w:b/>
          <w:sz w:val="24"/>
          <w:szCs w:val="24"/>
        </w:rPr>
      </w:pPr>
      <w:r>
        <w:rPr>
          <w:rFonts w:hint="eastAsia"/>
          <w:b/>
          <w:sz w:val="24"/>
          <w:szCs w:val="24"/>
        </w:rPr>
        <w:t>附件二  法定代表人授权委托书</w:t>
      </w:r>
    </w:p>
    <w:p>
      <w:pPr>
        <w:spacing w:line="360" w:lineRule="auto"/>
        <w:ind w:firstLine="482" w:firstLineChars="200"/>
        <w:jc w:val="left"/>
        <w:rPr>
          <w:b/>
          <w:sz w:val="24"/>
          <w:szCs w:val="24"/>
        </w:rPr>
      </w:pPr>
    </w:p>
    <w:p>
      <w:pPr>
        <w:snapToGrid w:val="0"/>
        <w:spacing w:line="360" w:lineRule="auto"/>
        <w:jc w:val="center"/>
        <w:rPr>
          <w:rFonts w:ascii="宋体" w:hAnsi="宋体" w:cs="宋体"/>
          <w:b/>
          <w:sz w:val="32"/>
          <w:szCs w:val="32"/>
        </w:rPr>
      </w:pPr>
      <w:r>
        <w:rPr>
          <w:rFonts w:hint="eastAsia" w:ascii="宋体" w:hAnsi="宋体" w:cs="宋体"/>
          <w:b/>
          <w:sz w:val="32"/>
          <w:szCs w:val="32"/>
        </w:rPr>
        <w:t>法定代表人授权委托书</w:t>
      </w:r>
    </w:p>
    <w:p>
      <w:pPr>
        <w:pStyle w:val="13"/>
        <w:ind w:firstLine="643"/>
        <w:jc w:val="center"/>
        <w:rPr>
          <w:rFonts w:ascii="楷体" w:hAnsi="楷体" w:eastAsia="楷体"/>
          <w:b/>
          <w:sz w:val="32"/>
        </w:rPr>
      </w:pPr>
    </w:p>
    <w:p>
      <w:pPr>
        <w:pStyle w:val="13"/>
        <w:adjustRightInd w:val="0"/>
        <w:snapToGrid w:val="0"/>
        <w:ind w:firstLine="0" w:firstLineChars="0"/>
        <w:rPr>
          <w:rFonts w:ascii="宋体" w:hAnsi="宋体" w:cs="宋体"/>
          <w:szCs w:val="24"/>
        </w:rPr>
      </w:pPr>
      <w:r>
        <w:rPr>
          <w:rFonts w:hint="eastAsia" w:ascii="宋体" w:hAnsi="宋体" w:cs="宋体"/>
          <w:szCs w:val="24"/>
          <w:u w:val="single"/>
        </w:rPr>
        <w:t>中国重汽集团济南动力有限公司</w:t>
      </w:r>
      <w:r>
        <w:rPr>
          <w:rFonts w:hint="eastAsia" w:ascii="宋体" w:hAnsi="宋体" w:cs="宋体"/>
          <w:szCs w:val="24"/>
        </w:rPr>
        <w:t>（招标单位全称）：</w:t>
      </w:r>
    </w:p>
    <w:p>
      <w:pPr>
        <w:pStyle w:val="13"/>
        <w:adjustRightInd w:val="0"/>
        <w:snapToGrid w:val="0"/>
        <w:ind w:firstLine="0" w:firstLineChars="0"/>
        <w:rPr>
          <w:rFonts w:ascii="宋体" w:hAnsi="宋体" w:cs="宋体"/>
          <w:b/>
          <w:szCs w:val="24"/>
        </w:rPr>
      </w:pPr>
    </w:p>
    <w:p>
      <w:pPr>
        <w:adjustRightInd w:val="0"/>
        <w:snapToGrid w:val="0"/>
        <w:spacing w:line="360" w:lineRule="auto"/>
        <w:ind w:firstLine="628" w:firstLineChars="262"/>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（投标单位全称）法人代表</w:t>
      </w:r>
      <w:r>
        <w:rPr>
          <w:rFonts w:hint="eastAsia" w:ascii="宋体" w:hAnsi="宋体" w:cs="宋体"/>
          <w:sz w:val="24"/>
          <w:szCs w:val="24"/>
          <w:u w:val="single"/>
        </w:rPr>
        <w:t xml:space="preserve">            </w:t>
      </w:r>
      <w:r>
        <w:rPr>
          <w:rFonts w:hint="eastAsia" w:ascii="宋体" w:hAnsi="宋体" w:cs="宋体"/>
          <w:sz w:val="24"/>
          <w:szCs w:val="24"/>
        </w:rPr>
        <w:t>授权</w:t>
      </w:r>
      <w:r>
        <w:rPr>
          <w:rFonts w:hint="eastAsia" w:ascii="宋体" w:hAnsi="宋体" w:cs="宋体"/>
          <w:sz w:val="24"/>
          <w:szCs w:val="24"/>
          <w:u w:val="single"/>
        </w:rPr>
        <w:t xml:space="preserve">             </w:t>
      </w:r>
      <w:r>
        <w:rPr>
          <w:rFonts w:hint="eastAsia" w:ascii="宋体" w:hAnsi="宋体" w:cs="宋体"/>
          <w:sz w:val="24"/>
          <w:szCs w:val="24"/>
        </w:rPr>
        <w:t>（全权代表姓名）为全权代表，参加贵处组织的</w:t>
      </w:r>
      <w:r>
        <w:rPr>
          <w:rFonts w:hint="eastAsia" w:ascii="宋体" w:hAnsi="宋体" w:cs="宋体"/>
          <w:b/>
          <w:bCs/>
          <w:sz w:val="24"/>
          <w:szCs w:val="24"/>
          <w:u w:val="single"/>
          <w:lang w:eastAsia="zh-CN"/>
        </w:rPr>
        <w:t>捷途X70PLUS 2023款</w:t>
      </w:r>
      <w:r>
        <w:rPr>
          <w:rFonts w:hint="eastAsia" w:ascii="宋体" w:hAnsi="宋体" w:cs="宋体"/>
          <w:sz w:val="24"/>
          <w:szCs w:val="24"/>
        </w:rPr>
        <w:t>项目招标活动，全权处理招标活动中的一切事宜，对其在交流、报价、评价中所签署的一切文件和处理与之相关的一切事务，我单位予以承认。</w:t>
      </w:r>
    </w:p>
    <w:p>
      <w:pPr>
        <w:pStyle w:val="13"/>
        <w:adjustRightInd w:val="0"/>
        <w:snapToGrid w:val="0"/>
        <w:ind w:firstLine="480"/>
        <w:rPr>
          <w:rFonts w:ascii="宋体" w:hAnsi="宋体" w:cs="宋体"/>
          <w:szCs w:val="24"/>
        </w:rPr>
      </w:pPr>
      <w:r>
        <w:rPr>
          <w:rFonts w:hint="eastAsia" w:ascii="宋体" w:hAnsi="宋体" w:cs="宋体"/>
          <w:szCs w:val="24"/>
        </w:rPr>
        <w:t>　　</w:t>
      </w:r>
    </w:p>
    <w:p>
      <w:pPr>
        <w:pStyle w:val="13"/>
        <w:adjustRightInd w:val="0"/>
        <w:snapToGrid w:val="0"/>
        <w:ind w:firstLine="480"/>
        <w:rPr>
          <w:rFonts w:ascii="宋体" w:hAnsi="宋体" w:cs="宋体"/>
          <w:szCs w:val="24"/>
        </w:rPr>
      </w:pPr>
      <w:r>
        <w:rPr>
          <w:rFonts w:hint="eastAsia" w:ascii="宋体" w:hAnsi="宋体" w:cs="宋体"/>
          <w:szCs w:val="24"/>
        </w:rPr>
        <w:t>本授权书于_____年_____月_____日盖章生效，特此声明。</w:t>
      </w:r>
    </w:p>
    <w:p>
      <w:pPr>
        <w:pStyle w:val="13"/>
        <w:adjustRightInd w:val="0"/>
        <w:snapToGrid w:val="0"/>
        <w:ind w:firstLine="480"/>
        <w:rPr>
          <w:rFonts w:ascii="宋体" w:hAnsi="宋体" w:cs="宋体"/>
          <w:szCs w:val="24"/>
        </w:rPr>
      </w:pPr>
    </w:p>
    <w:p>
      <w:pPr>
        <w:pStyle w:val="13"/>
        <w:adjustRightInd w:val="0"/>
        <w:snapToGrid w:val="0"/>
        <w:ind w:firstLine="480"/>
        <w:rPr>
          <w:rFonts w:ascii="宋体" w:hAnsi="宋体" w:cs="宋体"/>
          <w:szCs w:val="24"/>
        </w:rPr>
      </w:pPr>
      <w:r>
        <w:rPr>
          <w:rFonts w:hint="eastAsia" w:ascii="宋体" w:hAnsi="宋体" w:cs="宋体"/>
          <w:szCs w:val="24"/>
        </w:rPr>
        <w:t>投标单位全称（公章）：</w:t>
      </w:r>
    </w:p>
    <w:p>
      <w:pPr>
        <w:pStyle w:val="13"/>
        <w:adjustRightInd w:val="0"/>
        <w:snapToGrid w:val="0"/>
        <w:ind w:firstLine="480"/>
        <w:rPr>
          <w:rFonts w:ascii="宋体" w:hAnsi="宋体" w:cs="宋体"/>
          <w:szCs w:val="24"/>
        </w:rPr>
      </w:pPr>
    </w:p>
    <w:p>
      <w:pPr>
        <w:pStyle w:val="13"/>
        <w:adjustRightInd w:val="0"/>
        <w:snapToGrid w:val="0"/>
        <w:ind w:firstLine="480"/>
        <w:rPr>
          <w:rFonts w:ascii="宋体" w:hAnsi="宋体" w:cs="宋体"/>
          <w:szCs w:val="24"/>
        </w:rPr>
      </w:pPr>
      <w:r>
        <w:rPr>
          <w:rFonts w:hint="eastAsia" w:ascii="宋体" w:hAnsi="宋体" w:cs="宋体"/>
          <w:szCs w:val="24"/>
        </w:rPr>
        <w:t>法定代表人签字或盖章：</w:t>
      </w:r>
    </w:p>
    <w:p>
      <w:pPr>
        <w:pStyle w:val="13"/>
        <w:adjustRightInd w:val="0"/>
        <w:snapToGrid w:val="0"/>
        <w:ind w:firstLine="480"/>
        <w:rPr>
          <w:rFonts w:ascii="宋体" w:hAnsi="宋体" w:cs="宋体"/>
          <w:szCs w:val="24"/>
        </w:rPr>
      </w:pPr>
    </w:p>
    <w:p>
      <w:pPr>
        <w:pStyle w:val="13"/>
        <w:adjustRightInd w:val="0"/>
        <w:snapToGrid w:val="0"/>
        <w:ind w:firstLine="480"/>
        <w:rPr>
          <w:rFonts w:ascii="宋体" w:hAnsi="宋体" w:cs="宋体"/>
          <w:szCs w:val="24"/>
        </w:rPr>
      </w:pPr>
      <w:r>
        <w:rPr>
          <w:rFonts w:hint="eastAsia" w:ascii="宋体" w:hAnsi="宋体" w:cs="宋体"/>
          <w:szCs w:val="24"/>
        </w:rPr>
        <w:t>授权代表人签字或盖章：</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授权代理人身份证复印件粘贴如下（并提供身份证原件）：</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widowControl/>
        <w:jc w:val="left"/>
        <w:rPr>
          <w:rFonts w:hint="eastAsia"/>
          <w:b/>
          <w:sz w:val="24"/>
          <w:szCs w:val="24"/>
        </w:rPr>
      </w:pPr>
      <w:bookmarkStart w:id="2" w:name="_Toc319913731"/>
      <w:bookmarkStart w:id="3" w:name="_Toc4731"/>
    </w:p>
    <w:p>
      <w:pPr>
        <w:widowControl/>
        <w:jc w:val="left"/>
        <w:rPr>
          <w:rFonts w:hint="eastAsia"/>
          <w:b/>
          <w:sz w:val="24"/>
          <w:szCs w:val="24"/>
        </w:rPr>
      </w:pPr>
    </w:p>
    <w:p>
      <w:pPr>
        <w:widowControl/>
        <w:jc w:val="left"/>
        <w:rPr>
          <w:b/>
          <w:sz w:val="24"/>
          <w:szCs w:val="24"/>
        </w:rPr>
      </w:pPr>
      <w:r>
        <w:rPr>
          <w:rFonts w:hint="eastAsia"/>
          <w:b/>
          <w:sz w:val="24"/>
          <w:szCs w:val="24"/>
        </w:rPr>
        <w:t xml:space="preserve">附件三   </w:t>
      </w:r>
      <w:r>
        <w:rPr>
          <w:rFonts w:hint="eastAsia" w:ascii="宋体" w:hAnsi="宋体"/>
          <w:b/>
          <w:color w:val="000000"/>
          <w:spacing w:val="-20"/>
          <w:sz w:val="24"/>
          <w:szCs w:val="24"/>
        </w:rPr>
        <w:t>重庆汽车</w:t>
      </w:r>
      <w:r>
        <w:rPr>
          <w:rFonts w:hint="eastAsia" w:ascii="宋体" w:hAnsi="宋体"/>
          <w:b/>
          <w:color w:val="000000"/>
          <w:spacing w:val="-20"/>
          <w:sz w:val="24"/>
          <w:szCs w:val="24"/>
          <w:u w:val="single"/>
          <w:lang w:eastAsia="zh-CN"/>
        </w:rPr>
        <w:t xml:space="preserve"> 捷途X70PLUS 2023款</w:t>
      </w:r>
      <w:r>
        <w:rPr>
          <w:rFonts w:hint="eastAsia" w:ascii="宋体" w:hAnsi="宋体"/>
          <w:b/>
          <w:color w:val="000000"/>
          <w:spacing w:val="-20"/>
          <w:sz w:val="24"/>
          <w:szCs w:val="24"/>
        </w:rPr>
        <w:t>项目</w:t>
      </w:r>
      <w:r>
        <w:rPr>
          <w:rFonts w:hint="eastAsia"/>
          <w:b/>
          <w:sz w:val="24"/>
          <w:szCs w:val="24"/>
        </w:rPr>
        <w:t>----投标函</w:t>
      </w:r>
    </w:p>
    <w:p>
      <w:pPr>
        <w:pStyle w:val="3"/>
        <w:spacing w:line="360" w:lineRule="auto"/>
        <w:jc w:val="center"/>
        <w:rPr>
          <w:rFonts w:ascii="宋体" w:hAnsi="宋体" w:cs="MingLiU"/>
          <w:snapToGrid w:val="0"/>
          <w:kern w:val="0"/>
          <w:sz w:val="24"/>
          <w:szCs w:val="24"/>
        </w:rPr>
      </w:pPr>
      <w:r>
        <w:rPr>
          <w:rFonts w:hint="eastAsia" w:ascii="宋体" w:hAnsi="宋体"/>
          <w:szCs w:val="32"/>
        </w:rPr>
        <w:t>投标函</w:t>
      </w:r>
    </w:p>
    <w:p>
      <w:pPr>
        <w:pStyle w:val="3"/>
        <w:spacing w:line="360" w:lineRule="auto"/>
        <w:jc w:val="both"/>
        <w:rPr>
          <w:sz w:val="24"/>
          <w:szCs w:val="24"/>
        </w:rPr>
      </w:pPr>
      <w:r>
        <w:rPr>
          <w:rFonts w:hint="eastAsia" w:ascii="宋体" w:hAnsi="宋体"/>
          <w:b/>
          <w:spacing w:val="-20"/>
          <w:sz w:val="24"/>
          <w:szCs w:val="24"/>
        </w:rPr>
        <w:t>中国重汽集团济南动力有限公司</w:t>
      </w:r>
      <w:r>
        <w:rPr>
          <w:rFonts w:hint="eastAsia" w:ascii="宋体" w:hAnsi="宋体" w:cs="MingLiU"/>
          <w:snapToGrid w:val="0"/>
          <w:kern w:val="0"/>
          <w:sz w:val="24"/>
          <w:szCs w:val="24"/>
        </w:rPr>
        <w:t>：</w:t>
      </w:r>
      <w:bookmarkEnd w:id="2"/>
      <w:bookmarkEnd w:id="3"/>
    </w:p>
    <w:p>
      <w:pPr>
        <w:spacing w:line="360" w:lineRule="auto"/>
        <w:ind w:firstLine="480" w:firstLineChars="200"/>
        <w:rPr>
          <w:rFonts w:hint="eastAsia" w:eastAsia="宋体"/>
          <w:sz w:val="24"/>
          <w:szCs w:val="24"/>
          <w:lang w:eastAsia="zh-CN"/>
        </w:rPr>
      </w:pPr>
      <w:r>
        <w:rPr>
          <w:rFonts w:hint="eastAsia" w:ascii="宋体" w:hAnsi="宋体" w:cs="MingLiU"/>
          <w:snapToGrid w:val="0"/>
          <w:kern w:val="0"/>
          <w:sz w:val="24"/>
          <w:szCs w:val="24"/>
          <w:lang w:val="en-US" w:eastAsia="zh-CN"/>
        </w:rPr>
        <w:t xml:space="preserve">    </w:t>
      </w:r>
      <w:r>
        <w:rPr>
          <w:rFonts w:hint="eastAsia"/>
          <w:sz w:val="24"/>
          <w:szCs w:val="24"/>
        </w:rPr>
        <w:t>我方已仔细研究了</w:t>
      </w:r>
      <w:r>
        <w:rPr>
          <w:rFonts w:hint="eastAsia" w:ascii="宋体" w:hAnsi="宋体"/>
          <w:b/>
          <w:color w:val="000000"/>
          <w:spacing w:val="-20"/>
          <w:sz w:val="24"/>
          <w:szCs w:val="24"/>
        </w:rPr>
        <w:t>重庆汽车</w:t>
      </w:r>
      <w:r>
        <w:rPr>
          <w:rFonts w:hint="eastAsia" w:ascii="宋体" w:hAnsi="宋体"/>
          <w:b/>
          <w:color w:val="000000"/>
          <w:spacing w:val="-20"/>
          <w:sz w:val="24"/>
          <w:szCs w:val="24"/>
          <w:u w:val="single"/>
          <w:lang w:eastAsia="zh-CN"/>
        </w:rPr>
        <w:t xml:space="preserve"> 捷途X70PLUS 2023款</w:t>
      </w:r>
      <w:r>
        <w:rPr>
          <w:rFonts w:hint="eastAsia" w:ascii="宋体" w:hAnsi="宋体"/>
          <w:b/>
          <w:color w:val="000000"/>
          <w:spacing w:val="-20"/>
          <w:sz w:val="24"/>
          <w:szCs w:val="24"/>
          <w:u w:val="single"/>
        </w:rPr>
        <w:t>项目</w:t>
      </w:r>
      <w:r>
        <w:rPr>
          <w:rFonts w:hint="eastAsia" w:ascii="宋体" w:hAnsi="宋体"/>
          <w:spacing w:val="-20"/>
          <w:sz w:val="24"/>
          <w:szCs w:val="24"/>
          <w:u w:val="single"/>
        </w:rPr>
        <w:t xml:space="preserve"> </w:t>
      </w:r>
      <w:r>
        <w:rPr>
          <w:rFonts w:hint="eastAsia"/>
          <w:sz w:val="24"/>
          <w:szCs w:val="24"/>
        </w:rPr>
        <w:t>招标文件的全部内容，愿意以</w:t>
      </w:r>
      <w:r>
        <w:rPr>
          <w:rFonts w:hint="eastAsia" w:ascii="宋体" w:hAnsi="宋体"/>
          <w:sz w:val="24"/>
        </w:rPr>
        <w:t>不</w:t>
      </w:r>
      <w:r>
        <w:rPr>
          <w:rFonts w:hint="eastAsia"/>
          <w:sz w:val="24"/>
          <w:szCs w:val="24"/>
        </w:rPr>
        <w:t>含税总金额为人民币（大写）</w:t>
      </w:r>
      <w:r>
        <w:rPr>
          <w:rFonts w:hint="eastAsia"/>
          <w:sz w:val="24"/>
          <w:szCs w:val="24"/>
          <w:u w:val="single"/>
        </w:rPr>
        <w:t xml:space="preserve">                             </w:t>
      </w:r>
      <w:r>
        <w:rPr>
          <w:rFonts w:hint="eastAsia"/>
          <w:sz w:val="24"/>
          <w:szCs w:val="24"/>
        </w:rPr>
        <w:t xml:space="preserve">元（¥ </w:t>
      </w:r>
      <w:r>
        <w:rPr>
          <w:rFonts w:hint="eastAsia"/>
          <w:sz w:val="24"/>
          <w:szCs w:val="24"/>
          <w:u w:val="single"/>
        </w:rPr>
        <w:t xml:space="preserve">            </w:t>
      </w:r>
      <w:r>
        <w:rPr>
          <w:rFonts w:hint="eastAsia"/>
          <w:sz w:val="24"/>
          <w:szCs w:val="24"/>
        </w:rPr>
        <w:t>），含税总金额为人民币（大写）</w:t>
      </w:r>
      <w:r>
        <w:rPr>
          <w:rFonts w:hint="eastAsia"/>
          <w:sz w:val="24"/>
          <w:szCs w:val="24"/>
          <w:u w:val="single"/>
        </w:rPr>
        <w:t xml:space="preserve">                             </w:t>
      </w:r>
      <w:r>
        <w:rPr>
          <w:rFonts w:hint="eastAsia"/>
          <w:sz w:val="24"/>
          <w:szCs w:val="24"/>
        </w:rPr>
        <w:t xml:space="preserve">元（¥ </w:t>
      </w:r>
      <w:r>
        <w:rPr>
          <w:rFonts w:hint="eastAsia"/>
          <w:sz w:val="24"/>
          <w:szCs w:val="24"/>
          <w:u w:val="single"/>
        </w:rPr>
        <w:t xml:space="preserve">             </w:t>
      </w:r>
      <w:r>
        <w:rPr>
          <w:rFonts w:hint="eastAsia"/>
          <w:sz w:val="24"/>
          <w:szCs w:val="24"/>
        </w:rPr>
        <w:t>）</w:t>
      </w:r>
      <w:r>
        <w:rPr>
          <w:rFonts w:hint="eastAsia"/>
          <w:sz w:val="24"/>
          <w:szCs w:val="24"/>
          <w:highlight w:val="none"/>
          <w:lang w:val="en-US" w:eastAsia="zh-CN"/>
        </w:rPr>
        <w:t>税率 13 %</w:t>
      </w:r>
      <w:r>
        <w:rPr>
          <w:rFonts w:hint="eastAsia"/>
          <w:sz w:val="24"/>
          <w:szCs w:val="24"/>
          <w:highlight w:val="none"/>
        </w:rPr>
        <w:t>的</w:t>
      </w:r>
      <w:r>
        <w:rPr>
          <w:rFonts w:hint="eastAsia"/>
          <w:sz w:val="24"/>
          <w:szCs w:val="24"/>
        </w:rPr>
        <w:t>报价投标</w:t>
      </w:r>
      <w:r>
        <w:rPr>
          <w:rFonts w:hint="eastAsia"/>
          <w:sz w:val="24"/>
          <w:szCs w:val="24"/>
          <w:lang w:eastAsia="zh-CN"/>
        </w:rPr>
        <w:t>。</w:t>
      </w:r>
    </w:p>
    <w:p>
      <w:pPr>
        <w:spacing w:line="360" w:lineRule="auto"/>
        <w:ind w:firstLine="480" w:firstLineChars="200"/>
        <w:rPr>
          <w:sz w:val="24"/>
          <w:szCs w:val="24"/>
        </w:rPr>
      </w:pPr>
      <w:r>
        <w:rPr>
          <w:rFonts w:hint="eastAsia"/>
          <w:sz w:val="24"/>
          <w:szCs w:val="24"/>
        </w:rPr>
        <w:t>1．我方承诺在投标有效期内不修改、撤销投标文件。</w:t>
      </w:r>
    </w:p>
    <w:p>
      <w:pPr>
        <w:spacing w:line="360" w:lineRule="auto"/>
        <w:ind w:firstLine="424" w:firstLineChars="177"/>
        <w:rPr>
          <w:sz w:val="24"/>
          <w:szCs w:val="24"/>
        </w:rPr>
      </w:pPr>
      <w:r>
        <w:rPr>
          <w:rFonts w:hint="eastAsia"/>
          <w:sz w:val="24"/>
          <w:szCs w:val="24"/>
        </w:rPr>
        <w:t>2．如我方中标：</w:t>
      </w:r>
    </w:p>
    <w:p>
      <w:pPr>
        <w:spacing w:line="360" w:lineRule="auto"/>
        <w:ind w:firstLine="424" w:firstLineChars="177"/>
        <w:rPr>
          <w:sz w:val="21"/>
          <w:szCs w:val="21"/>
        </w:rPr>
      </w:pPr>
      <w:r>
        <w:rPr>
          <w:rFonts w:hint="eastAsia"/>
          <w:sz w:val="24"/>
          <w:szCs w:val="24"/>
        </w:rPr>
        <w:t>（1）我方承诺在规定的期限内与你方签订合同。</w:t>
      </w:r>
    </w:p>
    <w:p>
      <w:pPr>
        <w:spacing w:line="360" w:lineRule="auto"/>
        <w:ind w:firstLine="424" w:firstLineChars="177"/>
        <w:rPr>
          <w:sz w:val="24"/>
          <w:szCs w:val="24"/>
        </w:rPr>
      </w:pPr>
      <w:r>
        <w:rPr>
          <w:rFonts w:hint="eastAsia"/>
          <w:sz w:val="24"/>
          <w:szCs w:val="24"/>
        </w:rPr>
        <w:t>（2）我方承诺在合同约定的期限内保质保量的完成相应工作。</w:t>
      </w:r>
    </w:p>
    <w:p>
      <w:pPr>
        <w:spacing w:line="360" w:lineRule="auto"/>
        <w:ind w:firstLine="424" w:firstLineChars="177"/>
        <w:rPr>
          <w:sz w:val="24"/>
          <w:szCs w:val="24"/>
        </w:rPr>
      </w:pPr>
      <w:r>
        <w:rPr>
          <w:rFonts w:hint="eastAsia"/>
          <w:sz w:val="24"/>
          <w:szCs w:val="24"/>
        </w:rPr>
        <w:t>3．我方在此声明，所递交的投标文件及有关资料内容完整、真实和准确。</w:t>
      </w:r>
    </w:p>
    <w:p>
      <w:pPr>
        <w:spacing w:line="360" w:lineRule="auto"/>
        <w:ind w:firstLine="424" w:firstLineChars="177"/>
        <w:rPr>
          <w:sz w:val="24"/>
          <w:szCs w:val="24"/>
        </w:rPr>
      </w:pPr>
      <w:r>
        <w:rPr>
          <w:rFonts w:hint="eastAsia"/>
          <w:sz w:val="24"/>
          <w:szCs w:val="24"/>
        </w:rPr>
        <w:t xml:space="preserve">4． </w:t>
      </w:r>
      <w:r>
        <w:rPr>
          <w:rFonts w:hint="eastAsia"/>
          <w:sz w:val="24"/>
          <w:szCs w:val="24"/>
          <w:u w:val="single"/>
        </w:rPr>
        <w:tab/>
      </w:r>
      <w:r>
        <w:rPr>
          <w:rFonts w:hint="eastAsia"/>
          <w:sz w:val="24"/>
          <w:szCs w:val="24"/>
          <w:u w:val="single"/>
        </w:rPr>
        <w:t xml:space="preserve">                                                                           </w:t>
      </w:r>
      <w:r>
        <w:rPr>
          <w:rFonts w:hint="eastAsia"/>
          <w:sz w:val="24"/>
          <w:szCs w:val="24"/>
        </w:rPr>
        <w:t>（其他补充说明）。</w:t>
      </w:r>
    </w:p>
    <w:p>
      <w:pPr>
        <w:tabs>
          <w:tab w:val="left" w:pos="7140"/>
          <w:tab w:val="left" w:pos="7560"/>
          <w:tab w:val="left" w:pos="8300"/>
        </w:tabs>
        <w:autoSpaceDE w:val="0"/>
        <w:autoSpaceDN w:val="0"/>
        <w:adjustRightInd w:val="0"/>
        <w:spacing w:line="360" w:lineRule="auto"/>
        <w:ind w:right="210" w:firstLine="1890" w:firstLineChars="900"/>
        <w:rPr>
          <w:rFonts w:ascii="宋体" w:hAnsi="宋体"/>
          <w:snapToGrid w:val="0"/>
          <w:kern w:val="0"/>
          <w:sz w:val="21"/>
          <w:szCs w:val="21"/>
        </w:rPr>
      </w:pPr>
      <w:r>
        <w:rPr>
          <w:rFonts w:hint="eastAsia" w:ascii="宋体" w:hAnsi="宋体" w:cs="MingLiU"/>
          <w:snapToGrid w:val="0"/>
          <w:kern w:val="0"/>
          <w:sz w:val="21"/>
          <w:szCs w:val="21"/>
        </w:rPr>
        <w:t>投</w:t>
      </w:r>
      <w:r>
        <w:rPr>
          <w:rFonts w:hint="eastAsia" w:ascii="宋体" w:hAnsi="宋体"/>
          <w:snapToGrid w:val="0"/>
          <w:kern w:val="0"/>
          <w:sz w:val="21"/>
          <w:szCs w:val="21"/>
        </w:rPr>
        <w:t xml:space="preserve">  </w:t>
      </w:r>
      <w:r>
        <w:rPr>
          <w:rFonts w:hint="eastAsia" w:ascii="宋体" w:hAnsi="宋体" w:cs="MingLiU"/>
          <w:snapToGrid w:val="0"/>
          <w:kern w:val="0"/>
          <w:sz w:val="21"/>
          <w:szCs w:val="21"/>
        </w:rPr>
        <w:t>标</w:t>
      </w:r>
      <w:r>
        <w:rPr>
          <w:rFonts w:hint="eastAsia" w:ascii="宋体" w:hAnsi="宋体"/>
          <w:snapToGrid w:val="0"/>
          <w:kern w:val="0"/>
          <w:sz w:val="21"/>
          <w:szCs w:val="21"/>
        </w:rPr>
        <w:t xml:space="preserve">  </w:t>
      </w:r>
      <w:r>
        <w:rPr>
          <w:rFonts w:hint="eastAsia" w:ascii="宋体" w:hAnsi="宋体" w:cs="MingLiU"/>
          <w:snapToGrid w:val="0"/>
          <w:kern w:val="0"/>
          <w:sz w:val="21"/>
          <w:szCs w:val="21"/>
        </w:rPr>
        <w:t>人：</w:t>
      </w:r>
      <w:r>
        <w:rPr>
          <w:rFonts w:hint="eastAsia" w:ascii="宋体" w:hAnsi="宋体" w:cs="MingLiU"/>
          <w:snapToGrid w:val="0"/>
          <w:kern w:val="0"/>
          <w:sz w:val="21"/>
          <w:szCs w:val="21"/>
          <w:u w:val="single"/>
        </w:rPr>
        <w:t xml:space="preserve">                　　　　　         </w:t>
      </w:r>
      <w:r>
        <w:rPr>
          <w:rFonts w:hint="eastAsia" w:ascii="宋体" w:hAnsi="宋体" w:cs="MingLiU"/>
          <w:snapToGrid w:val="0"/>
          <w:kern w:val="0"/>
          <w:sz w:val="21"/>
          <w:szCs w:val="21"/>
        </w:rPr>
        <w:t>（盖单位章）</w:t>
      </w:r>
      <w:r>
        <w:rPr>
          <w:rFonts w:hint="eastAsia" w:ascii="宋体" w:hAnsi="宋体"/>
          <w:snapToGrid w:val="0"/>
          <w:kern w:val="0"/>
          <w:sz w:val="21"/>
          <w:szCs w:val="21"/>
        </w:rPr>
        <w:t xml:space="preserve"> </w:t>
      </w:r>
    </w:p>
    <w:p>
      <w:pPr>
        <w:tabs>
          <w:tab w:val="left" w:pos="7740"/>
          <w:tab w:val="left" w:pos="7800"/>
          <w:tab w:val="left" w:pos="8300"/>
        </w:tabs>
        <w:autoSpaceDE w:val="0"/>
        <w:autoSpaceDN w:val="0"/>
        <w:adjustRightInd w:val="0"/>
        <w:spacing w:line="360" w:lineRule="auto"/>
        <w:ind w:right="210" w:firstLine="1860" w:firstLineChars="886"/>
        <w:rPr>
          <w:rFonts w:ascii="宋体" w:hAnsi="宋体"/>
          <w:snapToGrid w:val="0"/>
          <w:kern w:val="0"/>
          <w:sz w:val="21"/>
          <w:szCs w:val="21"/>
        </w:rPr>
      </w:pPr>
      <w:r>
        <w:rPr>
          <w:rFonts w:hint="eastAsia" w:ascii="宋体" w:hAnsi="宋体" w:cs="MingLiU"/>
          <w:snapToGrid w:val="0"/>
          <w:kern w:val="0"/>
          <w:sz w:val="21"/>
          <w:szCs w:val="21"/>
        </w:rPr>
        <w:t>法定代表或授权代表：</w:t>
      </w:r>
      <w:r>
        <w:rPr>
          <w:rFonts w:hint="eastAsia" w:ascii="宋体" w:hAnsi="宋体" w:cs="MingLiU"/>
          <w:snapToGrid w:val="0"/>
          <w:kern w:val="0"/>
          <w:sz w:val="21"/>
          <w:szCs w:val="21"/>
          <w:u w:val="single"/>
        </w:rPr>
        <w:t xml:space="preserve">   </w:t>
      </w:r>
      <w:r>
        <w:rPr>
          <w:rFonts w:hint="eastAsia" w:ascii="宋体" w:hAnsi="宋体"/>
          <w:snapToGrid w:val="0"/>
          <w:kern w:val="0"/>
          <w:sz w:val="21"/>
          <w:szCs w:val="21"/>
          <w:u w:val="single"/>
        </w:rPr>
        <w:tab/>
      </w:r>
      <w:r>
        <w:rPr>
          <w:rFonts w:hint="eastAsia" w:ascii="宋体" w:hAnsi="宋体" w:cs="MingLiU"/>
          <w:snapToGrid w:val="0"/>
          <w:kern w:val="0"/>
          <w:sz w:val="21"/>
          <w:szCs w:val="21"/>
        </w:rPr>
        <w:t>（签字）</w:t>
      </w:r>
      <w:r>
        <w:rPr>
          <w:rFonts w:hint="eastAsia" w:ascii="宋体" w:hAnsi="宋体"/>
          <w:snapToGrid w:val="0"/>
          <w:kern w:val="0"/>
          <w:sz w:val="21"/>
          <w:szCs w:val="21"/>
        </w:rPr>
        <w:t xml:space="preserve"> </w:t>
      </w:r>
    </w:p>
    <w:p>
      <w:pPr>
        <w:tabs>
          <w:tab w:val="left" w:pos="7755"/>
          <w:tab w:val="left" w:pos="8760"/>
        </w:tabs>
        <w:autoSpaceDE w:val="0"/>
        <w:autoSpaceDN w:val="0"/>
        <w:adjustRightInd w:val="0"/>
        <w:spacing w:line="360" w:lineRule="auto"/>
        <w:ind w:right="210" w:firstLine="1860" w:firstLineChars="886"/>
        <w:rPr>
          <w:rFonts w:ascii="宋体" w:hAnsi="宋体" w:cs="MingLiU"/>
          <w:snapToGrid w:val="0"/>
          <w:kern w:val="0"/>
          <w:sz w:val="21"/>
          <w:szCs w:val="21"/>
        </w:rPr>
      </w:pPr>
      <w:r>
        <w:rPr>
          <w:rFonts w:hint="eastAsia" w:ascii="宋体" w:hAnsi="宋体" w:cs="MingLiU"/>
          <w:snapToGrid w:val="0"/>
          <w:kern w:val="0"/>
          <w:sz w:val="21"/>
          <w:szCs w:val="21"/>
        </w:rPr>
        <w:t>地址：</w:t>
      </w:r>
      <w:r>
        <w:rPr>
          <w:rFonts w:hint="eastAsia" w:ascii="宋体" w:hAnsi="宋体" w:cs="MingLiU"/>
          <w:snapToGrid w:val="0"/>
          <w:w w:val="200"/>
          <w:kern w:val="0"/>
          <w:sz w:val="21"/>
          <w:szCs w:val="21"/>
          <w:u w:val="single"/>
        </w:rPr>
        <w:t xml:space="preserve"> </w:t>
      </w:r>
      <w:r>
        <w:rPr>
          <w:rFonts w:hint="eastAsia" w:ascii="宋体" w:hAnsi="宋体"/>
          <w:snapToGrid w:val="0"/>
          <w:kern w:val="0"/>
          <w:sz w:val="21"/>
          <w:szCs w:val="21"/>
          <w:u w:val="single"/>
        </w:rPr>
        <w:tab/>
      </w:r>
    </w:p>
    <w:p>
      <w:pPr>
        <w:tabs>
          <w:tab w:val="left" w:pos="7815"/>
        </w:tabs>
        <w:autoSpaceDE w:val="0"/>
        <w:autoSpaceDN w:val="0"/>
        <w:adjustRightInd w:val="0"/>
        <w:spacing w:before="1" w:line="360" w:lineRule="auto"/>
        <w:ind w:right="-20" w:firstLine="1890" w:firstLineChars="900"/>
        <w:jc w:val="left"/>
        <w:rPr>
          <w:rFonts w:ascii="宋体" w:hAnsi="宋体" w:cs="MingLiU"/>
          <w:snapToGrid w:val="0"/>
          <w:kern w:val="0"/>
          <w:sz w:val="21"/>
          <w:szCs w:val="21"/>
        </w:rPr>
      </w:pPr>
      <w:r>
        <w:rPr>
          <w:rFonts w:hint="eastAsia" w:ascii="宋体" w:hAnsi="宋体" w:cs="MingLiU"/>
          <w:snapToGrid w:val="0"/>
          <w:kern w:val="0"/>
          <w:sz w:val="21"/>
          <w:szCs w:val="21"/>
        </w:rPr>
        <w:t>网址：</w:t>
      </w:r>
      <w:r>
        <w:rPr>
          <w:rFonts w:hint="eastAsia" w:ascii="宋体" w:hAnsi="宋体"/>
          <w:snapToGrid w:val="0"/>
          <w:kern w:val="0"/>
          <w:sz w:val="21"/>
          <w:szCs w:val="21"/>
          <w:u w:val="single"/>
        </w:rPr>
        <w:tab/>
      </w:r>
    </w:p>
    <w:p>
      <w:pPr>
        <w:tabs>
          <w:tab w:val="left" w:pos="7815"/>
        </w:tabs>
        <w:autoSpaceDE w:val="0"/>
        <w:autoSpaceDN w:val="0"/>
        <w:adjustRightInd w:val="0"/>
        <w:spacing w:line="360" w:lineRule="auto"/>
        <w:ind w:left="1985" w:right="-20" w:firstLine="123" w:firstLineChars="59"/>
        <w:jc w:val="left"/>
        <w:rPr>
          <w:rFonts w:hint="eastAsia" w:ascii="宋体" w:hAnsi="宋体"/>
          <w:snapToGrid w:val="0"/>
          <w:kern w:val="0"/>
          <w:sz w:val="21"/>
          <w:szCs w:val="21"/>
          <w:u w:val="single"/>
        </w:rPr>
      </w:pPr>
      <w:r>
        <w:rPr>
          <w:rFonts w:hint="eastAsia" w:ascii="宋体" w:hAnsi="宋体" w:cs="MingLiU"/>
          <w:snapToGrid w:val="0"/>
          <w:kern w:val="0"/>
          <w:sz w:val="21"/>
          <w:szCs w:val="21"/>
        </w:rPr>
        <w:t>电话：</w:t>
      </w:r>
      <w:r>
        <w:rPr>
          <w:rFonts w:hint="eastAsia" w:ascii="宋体" w:hAnsi="宋体"/>
          <w:snapToGrid w:val="0"/>
          <w:kern w:val="0"/>
          <w:sz w:val="21"/>
          <w:szCs w:val="21"/>
          <w:u w:val="single"/>
        </w:rPr>
        <w:tab/>
      </w:r>
    </w:p>
    <w:p>
      <w:pPr>
        <w:tabs>
          <w:tab w:val="left" w:pos="7815"/>
        </w:tabs>
        <w:autoSpaceDE w:val="0"/>
        <w:autoSpaceDN w:val="0"/>
        <w:adjustRightInd w:val="0"/>
        <w:spacing w:line="360" w:lineRule="auto"/>
        <w:ind w:left="1985" w:right="-20" w:firstLine="123" w:firstLineChars="59"/>
        <w:jc w:val="left"/>
        <w:rPr>
          <w:rFonts w:ascii="宋体" w:hAnsi="宋体"/>
          <w:snapToGrid w:val="0"/>
          <w:kern w:val="0"/>
          <w:sz w:val="21"/>
          <w:szCs w:val="21"/>
          <w:u w:val="single"/>
        </w:rPr>
      </w:pPr>
      <w:r>
        <w:rPr>
          <w:rFonts w:hint="eastAsia" w:ascii="宋体" w:hAnsi="宋体" w:cs="MingLiU"/>
          <w:snapToGrid w:val="0"/>
          <w:kern w:val="0"/>
          <w:sz w:val="21"/>
          <w:szCs w:val="21"/>
        </w:rPr>
        <w:t>邮政编码：</w:t>
      </w:r>
      <w:r>
        <w:rPr>
          <w:rFonts w:hint="eastAsia" w:ascii="宋体" w:hAnsi="宋体"/>
          <w:snapToGrid w:val="0"/>
          <w:kern w:val="0"/>
          <w:sz w:val="21"/>
          <w:szCs w:val="21"/>
          <w:u w:val="single"/>
        </w:rPr>
        <w:tab/>
      </w:r>
    </w:p>
    <w:p>
      <w:pPr>
        <w:tabs>
          <w:tab w:val="left" w:pos="6000"/>
          <w:tab w:val="left" w:pos="7040"/>
          <w:tab w:val="left" w:pos="8100"/>
        </w:tabs>
        <w:autoSpaceDE w:val="0"/>
        <w:autoSpaceDN w:val="0"/>
        <w:adjustRightInd w:val="0"/>
        <w:spacing w:line="360" w:lineRule="auto"/>
        <w:ind w:right="-20" w:firstLine="4819" w:firstLineChars="2295"/>
        <w:jc w:val="left"/>
        <w:rPr>
          <w:sz w:val="21"/>
          <w:szCs w:val="21"/>
        </w:rPr>
      </w:pPr>
      <w:r>
        <w:rPr>
          <w:rFonts w:hint="eastAsia" w:ascii="宋体" w:hAnsi="宋体" w:cs="MingLiU"/>
          <w:snapToGrid w:val="0"/>
          <w:kern w:val="0"/>
          <w:sz w:val="21"/>
          <w:szCs w:val="21"/>
          <w:u w:val="single"/>
        </w:rPr>
        <w:t xml:space="preserve">        </w:t>
      </w:r>
      <w:r>
        <w:rPr>
          <w:rFonts w:hint="eastAsia" w:ascii="宋体" w:hAnsi="宋体" w:cs="MingLiU"/>
          <w:snapToGrid w:val="0"/>
          <w:kern w:val="0"/>
          <w:sz w:val="21"/>
          <w:szCs w:val="21"/>
        </w:rPr>
        <w:t>年</w:t>
      </w:r>
      <w:r>
        <w:rPr>
          <w:rFonts w:hint="eastAsia" w:ascii="宋体" w:hAnsi="宋体" w:cs="MingLiU"/>
          <w:snapToGrid w:val="0"/>
          <w:w w:val="200"/>
          <w:kern w:val="0"/>
          <w:sz w:val="21"/>
          <w:szCs w:val="21"/>
          <w:u w:val="single"/>
        </w:rPr>
        <w:t xml:space="preserve">  </w:t>
      </w:r>
      <w:r>
        <w:rPr>
          <w:rFonts w:hint="eastAsia" w:ascii="宋体" w:hAnsi="宋体" w:cs="MingLiU"/>
          <w:snapToGrid w:val="0"/>
          <w:kern w:val="0"/>
          <w:sz w:val="21"/>
          <w:szCs w:val="21"/>
        </w:rPr>
        <w:t>月</w:t>
      </w:r>
      <w:r>
        <w:rPr>
          <w:rFonts w:hint="eastAsia" w:ascii="宋体" w:hAnsi="宋体" w:cs="MingLiU"/>
          <w:snapToGrid w:val="0"/>
          <w:w w:val="200"/>
          <w:kern w:val="0"/>
          <w:sz w:val="21"/>
          <w:szCs w:val="21"/>
          <w:u w:val="single"/>
        </w:rPr>
        <w:t xml:space="preserve">  </w:t>
      </w:r>
      <w:r>
        <w:rPr>
          <w:rFonts w:hint="eastAsia" w:ascii="宋体" w:hAnsi="宋体" w:cs="MingLiU"/>
          <w:snapToGrid w:val="0"/>
          <w:kern w:val="0"/>
          <w:sz w:val="21"/>
          <w:szCs w:val="21"/>
        </w:rPr>
        <w:t>日</w:t>
      </w:r>
    </w:p>
    <w:p>
      <w:pPr>
        <w:tabs>
          <w:tab w:val="left" w:pos="6000"/>
          <w:tab w:val="left" w:pos="7040"/>
          <w:tab w:val="left" w:pos="8100"/>
        </w:tabs>
        <w:autoSpaceDE w:val="0"/>
        <w:autoSpaceDN w:val="0"/>
        <w:adjustRightInd w:val="0"/>
        <w:spacing w:line="360" w:lineRule="auto"/>
        <w:ind w:right="-20" w:firstLine="4819" w:firstLineChars="2295"/>
        <w:jc w:val="left"/>
      </w:pPr>
    </w:p>
    <w:p>
      <w:pPr>
        <w:tabs>
          <w:tab w:val="left" w:pos="6000"/>
          <w:tab w:val="left" w:pos="7040"/>
          <w:tab w:val="left" w:pos="8100"/>
        </w:tabs>
        <w:autoSpaceDE w:val="0"/>
        <w:autoSpaceDN w:val="0"/>
        <w:adjustRightInd w:val="0"/>
        <w:spacing w:line="360" w:lineRule="auto"/>
        <w:ind w:right="-20" w:firstLine="4819" w:firstLineChars="2295"/>
        <w:jc w:val="left"/>
      </w:pPr>
    </w:p>
    <w:p>
      <w:pPr>
        <w:tabs>
          <w:tab w:val="left" w:pos="6000"/>
          <w:tab w:val="left" w:pos="7040"/>
          <w:tab w:val="left" w:pos="8100"/>
        </w:tabs>
        <w:autoSpaceDE w:val="0"/>
        <w:autoSpaceDN w:val="0"/>
        <w:adjustRightInd w:val="0"/>
        <w:spacing w:line="360" w:lineRule="auto"/>
        <w:ind w:right="-20" w:firstLine="4819" w:firstLineChars="2295"/>
        <w:jc w:val="left"/>
      </w:pPr>
    </w:p>
    <w:p>
      <w:pPr>
        <w:tabs>
          <w:tab w:val="left" w:pos="6000"/>
          <w:tab w:val="left" w:pos="7040"/>
          <w:tab w:val="left" w:pos="8100"/>
        </w:tabs>
        <w:autoSpaceDE w:val="0"/>
        <w:autoSpaceDN w:val="0"/>
        <w:adjustRightInd w:val="0"/>
        <w:spacing w:line="360" w:lineRule="auto"/>
        <w:ind w:right="-20" w:firstLine="4819" w:firstLineChars="2295"/>
        <w:jc w:val="left"/>
      </w:pPr>
    </w:p>
    <w:p>
      <w:pPr>
        <w:tabs>
          <w:tab w:val="left" w:pos="6000"/>
          <w:tab w:val="left" w:pos="7040"/>
          <w:tab w:val="left" w:pos="8100"/>
        </w:tabs>
        <w:autoSpaceDE w:val="0"/>
        <w:autoSpaceDN w:val="0"/>
        <w:adjustRightInd w:val="0"/>
        <w:spacing w:line="360" w:lineRule="auto"/>
        <w:ind w:right="-20" w:firstLine="4819" w:firstLineChars="2295"/>
        <w:jc w:val="left"/>
      </w:pPr>
    </w:p>
    <w:p>
      <w:pPr>
        <w:tabs>
          <w:tab w:val="left" w:pos="6000"/>
          <w:tab w:val="left" w:pos="7040"/>
          <w:tab w:val="left" w:pos="8100"/>
        </w:tabs>
        <w:autoSpaceDE w:val="0"/>
        <w:autoSpaceDN w:val="0"/>
        <w:adjustRightInd w:val="0"/>
        <w:spacing w:line="360" w:lineRule="auto"/>
        <w:ind w:right="-20" w:firstLine="4819" w:firstLineChars="2295"/>
        <w:jc w:val="left"/>
      </w:pPr>
    </w:p>
    <w:p>
      <w:pPr>
        <w:tabs>
          <w:tab w:val="left" w:pos="6000"/>
          <w:tab w:val="left" w:pos="7040"/>
          <w:tab w:val="left" w:pos="8100"/>
        </w:tabs>
        <w:autoSpaceDE w:val="0"/>
        <w:autoSpaceDN w:val="0"/>
        <w:adjustRightInd w:val="0"/>
        <w:spacing w:line="360" w:lineRule="auto"/>
        <w:ind w:right="-20" w:firstLine="4819" w:firstLineChars="2295"/>
        <w:jc w:val="left"/>
      </w:pPr>
    </w:p>
    <w:p>
      <w:pPr>
        <w:tabs>
          <w:tab w:val="left" w:pos="6000"/>
          <w:tab w:val="left" w:pos="7040"/>
          <w:tab w:val="left" w:pos="8100"/>
        </w:tabs>
        <w:autoSpaceDE w:val="0"/>
        <w:autoSpaceDN w:val="0"/>
        <w:adjustRightInd w:val="0"/>
        <w:spacing w:line="360" w:lineRule="auto"/>
        <w:ind w:right="-20" w:firstLine="4819" w:firstLineChars="2295"/>
        <w:jc w:val="left"/>
      </w:pPr>
    </w:p>
    <w:p>
      <w:pPr>
        <w:tabs>
          <w:tab w:val="left" w:pos="6000"/>
          <w:tab w:val="left" w:pos="7040"/>
          <w:tab w:val="left" w:pos="8100"/>
        </w:tabs>
        <w:autoSpaceDE w:val="0"/>
        <w:autoSpaceDN w:val="0"/>
        <w:adjustRightInd w:val="0"/>
        <w:spacing w:line="360" w:lineRule="auto"/>
        <w:ind w:right="-20" w:firstLine="4819" w:firstLineChars="2295"/>
        <w:jc w:val="left"/>
      </w:pPr>
    </w:p>
    <w:p>
      <w:pPr>
        <w:tabs>
          <w:tab w:val="left" w:pos="6000"/>
          <w:tab w:val="left" w:pos="7040"/>
          <w:tab w:val="left" w:pos="8100"/>
        </w:tabs>
        <w:autoSpaceDE w:val="0"/>
        <w:autoSpaceDN w:val="0"/>
        <w:adjustRightInd w:val="0"/>
        <w:spacing w:line="360" w:lineRule="auto"/>
        <w:ind w:right="-20"/>
        <w:jc w:val="left"/>
        <w:rPr>
          <w:rFonts w:hint="eastAsia"/>
          <w:lang w:val="en-US" w:eastAsia="zh-CN"/>
        </w:rPr>
      </w:pPr>
      <w:r>
        <w:rPr>
          <w:rFonts w:hint="eastAsia"/>
          <w:lang w:val="en-US" w:eastAsia="zh-CN"/>
        </w:rPr>
        <w:t>附件四：</w:t>
      </w:r>
    </w:p>
    <w:p>
      <w:pPr>
        <w:pStyle w:val="5"/>
        <w:spacing w:after="0" w:line="460" w:lineRule="exact"/>
        <w:jc w:val="center"/>
        <w:rPr>
          <w:highlight w:val="none"/>
        </w:rPr>
      </w:pPr>
      <w:r>
        <w:rPr>
          <w:rFonts w:hint="eastAsia" w:ascii="宋体" w:hAnsi="宋体" w:cs="宋体"/>
          <w:b/>
          <w:bCs/>
          <w:sz w:val="32"/>
          <w:szCs w:val="32"/>
          <w:highlight w:val="none"/>
        </w:rPr>
        <w:t>商务条款偏离表</w:t>
      </w:r>
    </w:p>
    <w:p>
      <w:pPr>
        <w:spacing w:line="240" w:lineRule="exact"/>
        <w:rPr>
          <w:rFonts w:ascii="宋体" w:hAnsi="宋体"/>
          <w:sz w:val="24"/>
          <w:highlight w:val="none"/>
        </w:rPr>
      </w:pPr>
    </w:p>
    <w:p>
      <w:pPr>
        <w:spacing w:line="520" w:lineRule="exact"/>
        <w:rPr>
          <w:rFonts w:ascii="宋体" w:hAnsi="宋体"/>
          <w:sz w:val="24"/>
          <w:highlight w:val="none"/>
          <w:u w:val="single"/>
        </w:rPr>
      </w:pPr>
      <w:r>
        <w:rPr>
          <w:rFonts w:hint="eastAsia" w:ascii="宋体" w:hAnsi="宋体"/>
          <w:sz w:val="24"/>
          <w:highlight w:val="none"/>
        </w:rPr>
        <w:t xml:space="preserve">项目名称：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28" w:type="dxa"/>
            <w:vAlign w:val="center"/>
          </w:tcPr>
          <w:p>
            <w:pPr>
              <w:rPr>
                <w:rFonts w:ascii="宋体" w:hAnsi="宋体"/>
                <w:b/>
                <w:sz w:val="24"/>
                <w:highlight w:val="none"/>
              </w:rPr>
            </w:pPr>
            <w:r>
              <w:rPr>
                <w:rFonts w:hint="eastAsia" w:ascii="宋体" w:hAnsi="宋体"/>
                <w:b/>
                <w:sz w:val="24"/>
                <w:highlight w:val="none"/>
              </w:rPr>
              <w:t>序号</w:t>
            </w:r>
          </w:p>
        </w:tc>
        <w:tc>
          <w:tcPr>
            <w:tcW w:w="3108" w:type="dxa"/>
            <w:vAlign w:val="center"/>
          </w:tcPr>
          <w:p>
            <w:pPr>
              <w:jc w:val="center"/>
              <w:rPr>
                <w:rFonts w:ascii="宋体" w:hAnsi="宋体"/>
                <w:b/>
                <w:sz w:val="24"/>
                <w:highlight w:val="none"/>
              </w:rPr>
            </w:pPr>
            <w:r>
              <w:rPr>
                <w:rFonts w:hint="eastAsia" w:ascii="宋体" w:hAnsi="宋体"/>
                <w:b/>
                <w:sz w:val="24"/>
                <w:highlight w:val="none"/>
              </w:rPr>
              <w:t>招标文件条款号</w:t>
            </w:r>
          </w:p>
        </w:tc>
        <w:tc>
          <w:tcPr>
            <w:tcW w:w="3260" w:type="dxa"/>
            <w:vAlign w:val="center"/>
          </w:tcPr>
          <w:p>
            <w:pPr>
              <w:jc w:val="center"/>
              <w:rPr>
                <w:rFonts w:ascii="宋体" w:hAnsi="宋体"/>
                <w:b/>
                <w:sz w:val="24"/>
                <w:highlight w:val="none"/>
              </w:rPr>
            </w:pPr>
            <w:r>
              <w:rPr>
                <w:rFonts w:hint="eastAsia" w:ascii="宋体" w:hAnsi="宋体"/>
                <w:b/>
                <w:sz w:val="24"/>
                <w:highlight w:val="none"/>
              </w:rPr>
              <w:t>招标文件条款内容</w:t>
            </w:r>
          </w:p>
        </w:tc>
        <w:tc>
          <w:tcPr>
            <w:tcW w:w="1843" w:type="dxa"/>
            <w:vAlign w:val="center"/>
          </w:tcPr>
          <w:p>
            <w:pPr>
              <w:jc w:val="center"/>
              <w:rPr>
                <w:rFonts w:ascii="宋体" w:hAnsi="宋体"/>
                <w:b/>
                <w:sz w:val="24"/>
                <w:highlight w:val="none"/>
              </w:rPr>
            </w:pPr>
            <w:r>
              <w:rPr>
                <w:rFonts w:hint="eastAsia" w:ascii="宋体" w:hAnsi="宋体"/>
                <w:b/>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highlight w:val="none"/>
              </w:rPr>
            </w:pPr>
          </w:p>
        </w:tc>
        <w:tc>
          <w:tcPr>
            <w:tcW w:w="3108" w:type="dxa"/>
          </w:tcPr>
          <w:p>
            <w:pPr>
              <w:rPr>
                <w:rFonts w:ascii="宋体" w:hAnsi="宋体"/>
                <w:sz w:val="24"/>
                <w:highlight w:val="none"/>
              </w:rPr>
            </w:pPr>
          </w:p>
        </w:tc>
        <w:tc>
          <w:tcPr>
            <w:tcW w:w="3260" w:type="dxa"/>
          </w:tcPr>
          <w:p>
            <w:pPr>
              <w:rPr>
                <w:rFonts w:ascii="宋体" w:hAnsi="宋体"/>
                <w:sz w:val="24"/>
                <w:highlight w:val="none"/>
              </w:rPr>
            </w:pPr>
          </w:p>
        </w:tc>
        <w:tc>
          <w:tcPr>
            <w:tcW w:w="1843" w:type="dxa"/>
          </w:tcPr>
          <w:p>
            <w:pPr>
              <w:rPr>
                <w:rFonts w:ascii="宋体" w:hAnsi="宋体"/>
                <w:sz w:val="24"/>
                <w:highlight w:val="none"/>
              </w:rPr>
            </w:pPr>
          </w:p>
        </w:tc>
      </w:tr>
    </w:tbl>
    <w:p>
      <w:pPr>
        <w:rPr>
          <w:rFonts w:ascii="宋体" w:hAnsi="宋体"/>
          <w:sz w:val="24"/>
          <w:highlight w:val="none"/>
        </w:rPr>
      </w:pPr>
    </w:p>
    <w:p>
      <w:pPr>
        <w:spacing w:line="660" w:lineRule="exact"/>
        <w:rPr>
          <w:rFonts w:ascii="宋体" w:hAnsi="宋体"/>
          <w:sz w:val="24"/>
          <w:highlight w:val="none"/>
        </w:rPr>
      </w:pPr>
      <w:r>
        <w:rPr>
          <w:rFonts w:hint="eastAsia" w:ascii="宋体" w:hAnsi="宋体"/>
          <w:sz w:val="24"/>
          <w:highlight w:val="none"/>
        </w:rPr>
        <w:t>投标方：（盖章）</w:t>
      </w:r>
    </w:p>
    <w:p>
      <w:pPr>
        <w:spacing w:line="660" w:lineRule="exact"/>
        <w:rPr>
          <w:rFonts w:ascii="宋体" w:hAnsi="宋体"/>
          <w:sz w:val="24"/>
          <w:highlight w:val="none"/>
        </w:rPr>
      </w:pPr>
      <w:r>
        <w:rPr>
          <w:rFonts w:hint="eastAsia" w:ascii="宋体" w:hAnsi="宋体"/>
          <w:sz w:val="24"/>
          <w:highlight w:val="none"/>
        </w:rPr>
        <w:t>法定代表人（委托代理人）：（签字）</w:t>
      </w:r>
    </w:p>
    <w:p>
      <w:pPr>
        <w:spacing w:line="660" w:lineRule="exact"/>
        <w:rPr>
          <w:rFonts w:ascii="宋体" w:hAnsi="宋体"/>
          <w:sz w:val="24"/>
          <w:highlight w:val="none"/>
        </w:rPr>
      </w:pPr>
      <w:r>
        <w:rPr>
          <w:rFonts w:hint="eastAsia" w:ascii="宋体" w:hAnsi="宋体"/>
          <w:sz w:val="24"/>
          <w:highlight w:val="none"/>
        </w:rPr>
        <w:t>日  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rPr>
          <w:rFonts w:ascii="宋体" w:hAnsi="宋体"/>
          <w:sz w:val="24"/>
          <w:highlight w:val="none"/>
        </w:rPr>
      </w:pPr>
    </w:p>
    <w:p>
      <w:pPr>
        <w:tabs>
          <w:tab w:val="left" w:pos="6000"/>
          <w:tab w:val="left" w:pos="7040"/>
          <w:tab w:val="left" w:pos="8100"/>
        </w:tabs>
        <w:autoSpaceDE w:val="0"/>
        <w:autoSpaceDN w:val="0"/>
        <w:adjustRightInd w:val="0"/>
        <w:spacing w:line="360" w:lineRule="auto"/>
        <w:ind w:right="-20" w:firstLine="4819" w:firstLineChars="2295"/>
        <w:jc w:val="left"/>
        <w:rPr>
          <w:rFonts w:hint="eastAsia"/>
          <w:lang w:val="en-US" w:eastAsia="zh-CN"/>
        </w:rPr>
      </w:pPr>
    </w:p>
    <w:p>
      <w:pPr>
        <w:tabs>
          <w:tab w:val="left" w:pos="6000"/>
          <w:tab w:val="left" w:pos="7040"/>
          <w:tab w:val="left" w:pos="8100"/>
        </w:tabs>
        <w:autoSpaceDE w:val="0"/>
        <w:autoSpaceDN w:val="0"/>
        <w:adjustRightInd w:val="0"/>
        <w:spacing w:line="360" w:lineRule="auto"/>
        <w:ind w:right="-20" w:firstLine="4819" w:firstLineChars="2295"/>
        <w:jc w:val="left"/>
      </w:pPr>
    </w:p>
    <w:sectPr>
      <w:pgSz w:w="11906" w:h="16838"/>
      <w:pgMar w:top="850" w:right="964" w:bottom="850"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3"/>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kMTdiYjRkNmY4NGE3MzMwNzI4MmE3OWVmMzVhNTAifQ=="/>
  </w:docVars>
  <w:rsids>
    <w:rsidRoot w:val="00F66BCB"/>
    <w:rsid w:val="00251376"/>
    <w:rsid w:val="00262691"/>
    <w:rsid w:val="00321C20"/>
    <w:rsid w:val="004670F8"/>
    <w:rsid w:val="00495639"/>
    <w:rsid w:val="0051309E"/>
    <w:rsid w:val="00A53A1E"/>
    <w:rsid w:val="00AC2BC3"/>
    <w:rsid w:val="00B16988"/>
    <w:rsid w:val="00BE266A"/>
    <w:rsid w:val="00E12638"/>
    <w:rsid w:val="00E35A54"/>
    <w:rsid w:val="00F66BCB"/>
    <w:rsid w:val="04574203"/>
    <w:rsid w:val="067D3DF4"/>
    <w:rsid w:val="06F3181D"/>
    <w:rsid w:val="07CF6E28"/>
    <w:rsid w:val="08BA6A96"/>
    <w:rsid w:val="09BF1637"/>
    <w:rsid w:val="0A36150F"/>
    <w:rsid w:val="0AEB3F50"/>
    <w:rsid w:val="0B13231D"/>
    <w:rsid w:val="0BE517C5"/>
    <w:rsid w:val="0DC0655D"/>
    <w:rsid w:val="0F594444"/>
    <w:rsid w:val="0FDE5BD7"/>
    <w:rsid w:val="11310169"/>
    <w:rsid w:val="13997185"/>
    <w:rsid w:val="142602DA"/>
    <w:rsid w:val="15150EB2"/>
    <w:rsid w:val="15C3148A"/>
    <w:rsid w:val="17AF508D"/>
    <w:rsid w:val="180010DB"/>
    <w:rsid w:val="19011039"/>
    <w:rsid w:val="1B3C3FEA"/>
    <w:rsid w:val="1CCD734A"/>
    <w:rsid w:val="1D1D017C"/>
    <w:rsid w:val="23B87A02"/>
    <w:rsid w:val="25367F29"/>
    <w:rsid w:val="25780691"/>
    <w:rsid w:val="26AB2DF5"/>
    <w:rsid w:val="272255ED"/>
    <w:rsid w:val="2FBB619C"/>
    <w:rsid w:val="2FC17532"/>
    <w:rsid w:val="2FC90274"/>
    <w:rsid w:val="30A60621"/>
    <w:rsid w:val="311F0DF3"/>
    <w:rsid w:val="346B68A3"/>
    <w:rsid w:val="3B621EBE"/>
    <w:rsid w:val="3C644963"/>
    <w:rsid w:val="425A5A08"/>
    <w:rsid w:val="43F770B5"/>
    <w:rsid w:val="44F7701C"/>
    <w:rsid w:val="48E1104E"/>
    <w:rsid w:val="49B047F0"/>
    <w:rsid w:val="49DE663A"/>
    <w:rsid w:val="4A62513D"/>
    <w:rsid w:val="4A9F0775"/>
    <w:rsid w:val="4B521111"/>
    <w:rsid w:val="4B5B1ABE"/>
    <w:rsid w:val="519E0134"/>
    <w:rsid w:val="540A261E"/>
    <w:rsid w:val="544852F2"/>
    <w:rsid w:val="55E6629F"/>
    <w:rsid w:val="576E1F90"/>
    <w:rsid w:val="57DB2575"/>
    <w:rsid w:val="580E2E04"/>
    <w:rsid w:val="5B4E455A"/>
    <w:rsid w:val="5EF0375B"/>
    <w:rsid w:val="5F501FB3"/>
    <w:rsid w:val="6281549C"/>
    <w:rsid w:val="63067313"/>
    <w:rsid w:val="63B055A5"/>
    <w:rsid w:val="656F33A5"/>
    <w:rsid w:val="663E5673"/>
    <w:rsid w:val="68283356"/>
    <w:rsid w:val="683734F4"/>
    <w:rsid w:val="6C523E70"/>
    <w:rsid w:val="6CC86F49"/>
    <w:rsid w:val="6DF90DFC"/>
    <w:rsid w:val="6E361107"/>
    <w:rsid w:val="6E47356E"/>
    <w:rsid w:val="6F873A86"/>
    <w:rsid w:val="6F9C6EBC"/>
    <w:rsid w:val="6FEE64F0"/>
    <w:rsid w:val="70AE5DDC"/>
    <w:rsid w:val="725B2606"/>
    <w:rsid w:val="727702DE"/>
    <w:rsid w:val="74CD67FC"/>
    <w:rsid w:val="75D85A64"/>
    <w:rsid w:val="76A76B47"/>
    <w:rsid w:val="77026D19"/>
    <w:rsid w:val="77965A92"/>
    <w:rsid w:val="788259A6"/>
    <w:rsid w:val="794E091D"/>
    <w:rsid w:val="7A786505"/>
    <w:rsid w:val="7CEF51CE"/>
    <w:rsid w:val="7F25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99"/>
    <w:pPr>
      <w:spacing w:after="200" w:line="276" w:lineRule="auto"/>
      <w:jc w:val="left"/>
    </w:pPr>
    <w:rPr>
      <w:kern w:val="0"/>
      <w:szCs w:val="21"/>
    </w:rPr>
  </w:style>
  <w:style w:type="paragraph" w:styleId="5">
    <w:name w:val="Body Text"/>
    <w:basedOn w:val="1"/>
    <w:qFormat/>
    <w:uiPriority w:val="99"/>
    <w:rPr>
      <w:sz w:val="24"/>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itle"/>
    <w:basedOn w:val="1"/>
    <w:next w:val="1"/>
    <w:qFormat/>
    <w:uiPriority w:val="0"/>
    <w:pPr>
      <w:spacing w:before="240" w:after="60"/>
      <w:jc w:val="center"/>
      <w:outlineLvl w:val="0"/>
    </w:pPr>
    <w:rPr>
      <w:rFonts w:ascii="Cambria" w:hAnsi="Cambria"/>
      <w:b/>
      <w:bCs/>
      <w:kern w:val="0"/>
      <w:sz w:val="32"/>
      <w:szCs w:val="32"/>
    </w:rPr>
  </w:style>
  <w:style w:type="character" w:styleId="12">
    <w:name w:val="Hyperlink"/>
    <w:qFormat/>
    <w:uiPriority w:val="99"/>
    <w:rPr>
      <w:rFonts w:cs="Times New Roman"/>
      <w:color w:val="1F4F88"/>
      <w:u w:val="none"/>
    </w:rPr>
  </w:style>
  <w:style w:type="paragraph" w:customStyle="1" w:styleId="13">
    <w:name w:val="潍柴文档正文"/>
    <w:basedOn w:val="1"/>
    <w:qFormat/>
    <w:uiPriority w:val="0"/>
    <w:pPr>
      <w:spacing w:line="360" w:lineRule="auto"/>
      <w:ind w:firstLine="200" w:firstLineChars="200"/>
    </w:pPr>
    <w:rPr>
      <w:sz w:val="24"/>
      <w:szCs w:val="22"/>
    </w:rPr>
  </w:style>
  <w:style w:type="character" w:customStyle="1" w:styleId="14">
    <w:name w:val="页眉 Char"/>
    <w:basedOn w:val="11"/>
    <w:link w:val="7"/>
    <w:qFormat/>
    <w:uiPriority w:val="0"/>
    <w:rPr>
      <w:kern w:val="2"/>
      <w:sz w:val="18"/>
      <w:szCs w:val="18"/>
    </w:rPr>
  </w:style>
  <w:style w:type="character" w:customStyle="1" w:styleId="15">
    <w:name w:val="页脚 Char"/>
    <w:basedOn w:val="11"/>
    <w:link w:val="6"/>
    <w:qFormat/>
    <w:uiPriority w:val="0"/>
    <w:rPr>
      <w:kern w:val="2"/>
      <w:sz w:val="18"/>
      <w:szCs w:val="18"/>
    </w:rPr>
  </w:style>
  <w:style w:type="character" w:customStyle="1" w:styleId="16">
    <w:name w:val="批注文字 Char"/>
    <w:basedOn w:val="11"/>
    <w:link w:val="4"/>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11</Pages>
  <Words>3836</Words>
  <Characters>4282</Characters>
  <Lines>43</Lines>
  <Paragraphs>12</Paragraphs>
  <TotalTime>7</TotalTime>
  <ScaleCrop>false</ScaleCrop>
  <LinksUpToDate>false</LinksUpToDate>
  <CharactersWithSpaces>5124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2023-04-18T07:46:00Z</dcterms:created>
  <dc:creator>SK</dc:creator>
  <cp:lastModifiedBy>grace</cp:lastModifiedBy>
  <dcterms:modified xsi:type="dcterms:W3CDTF">2023-06-07T07:10:08Z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683F22B398DD4D45998CD3C60CEBD00F</vt:lpwstr>
  </property>
</Properties>
</file>