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新能源电机控制器软件及配套测试板招标公告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ZBGL2026030261</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2026-03-31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2026-04-10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本项目为中国重汽新能源电机控制器自主软件开发项目，拟与外部资源合作基于英飞凌TC387四核高性能芯片、使用AutoSAR标准架构合作开发电机控制器（MCU）底层/应用层软件（包含算法模型源代码），掌握基于转子磁场矢量控制的永磁同步电机扭矩控制等核心算法，推动重汽在MCU领域拥有自主软件开发能力。</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新能源电机控制器软件及配套测试板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技术合作开发</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本项目为中国重汽新能源电机控制器自主软件开发项目，拟与外部资源合作基于英飞凌TC387四核高性能芯片、使用AutoSAR标准架构合作开发电机控制器（MCU）底层/应用层软件（包含算法模型源代码），掌握基于转子磁场矢量控制的永磁同步电机扭矩控制等核心算法，推动重汽在MCU领域拥有自主软件开发能力。</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1F9E9226">
      <w:pPr>
        <w:ind w:firstLine="481"/>
        <w:rPr>
          <w:rFonts w:hint="eastAsia" w:asciiTheme="majorEastAsia" w:hAnsiTheme="majorEastAsia" w:eastAsiaTheme="majorEastAsia" w:cstheme="majorEastAsia"/>
          <w:b w:val="0"/>
          <w:bCs w:val="0"/>
          <w:sz w:val="24"/>
          <w:szCs w:val="24"/>
          <w:highlight w:val="none"/>
          <w:lang w:val="en-US" w:eastAsia="zh-CN"/>
        </w:rPr>
      </w:pPr>
      <w:bookmarkStart w:id="5" w:name="_GoBack"/>
      <w:bookmarkEnd w:id="5"/>
      <w:r>
        <w:rPr>
          <w:rFonts w:hint="eastAsia" w:asciiTheme="majorEastAsia" w:hAnsiTheme="majorEastAsia" w:eastAsiaTheme="majorEastAsia" w:cstheme="majorEastAsia"/>
          <w:b w:val="0"/>
          <w:bCs w:val="0"/>
          <w:sz w:val="24"/>
          <w:szCs w:val="24"/>
          <w:highlight w:val="none"/>
          <w:lang w:val="en-US" w:eastAsia="zh-CN"/>
        </w:rPr>
        <w:t>1.拟标投人必须是在中华人民共和国境内注册的独立法人机构，具有独立承担民事责任能力；注册资金不少于400万人民币（或等值其他货币）；对于外资企业，注册资金不少于50万欧元；公司成立三年以上（以营业执照成立日期到开标当日满三年为准），且经营范围满足招标人需求；并在人员、设备、资金等方面具有承担本项目的能力。</w:t>
      </w:r>
    </w:p>
    <w:p w14:paraId="44605C2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2.拟投标人应提供营业执照副本原件和扫描件（需盖章）；</w:t>
      </w:r>
    </w:p>
    <w:p w14:paraId="1612A6E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3.拟投标人应提供法定代表人资格证明文件；</w:t>
      </w:r>
    </w:p>
    <w:p w14:paraId="681BFE2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4.拟投标人在“国家企业信用信息公示系统”、“中国执行信息公开网”、“信用中国”、“天眼查”“裁判文书网”等信息平台中，无行政处罚及失信记录等信息；</w:t>
      </w:r>
    </w:p>
    <w:p w14:paraId="7C59833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5.拟投标人不存在严重违规或被列入招标人“黑名单”的声明；</w:t>
      </w:r>
    </w:p>
    <w:p w14:paraId="3C42A7B8">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1F675C9A">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7.拟投标人有与本次招标内容相同或类似项目业绩，且近3年内无因服务不当而造成重大事故；</w:t>
      </w:r>
    </w:p>
    <w:p w14:paraId="242B1BF6">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8.拟投标人近三年内在经营活动中无与本项目有关的违法及重大违规情况；</w:t>
      </w:r>
    </w:p>
    <w:p w14:paraId="45C4B255">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9.拟投标人须认可招标人的工作指令，包括节、假日能正常开展工作的要求；</w:t>
      </w:r>
    </w:p>
    <w:p w14:paraId="71C7E33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10.拟投标人最近半年纳税正常；</w:t>
      </w:r>
    </w:p>
    <w:p w14:paraId="773C9C2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11.拟投标人信用证明材料（征信中心出具的信用报告）未显示异常；</w:t>
      </w:r>
    </w:p>
    <w:p w14:paraId="6167659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12.拟投标人的直接或间接股东、法定代表人、董事、监事、高管非重汽员工及其亲属；</w:t>
      </w:r>
    </w:p>
    <w:p w14:paraId="78F325B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13.本项目不允许代理投标，不接受联合体投标，拟投标人必须是最终投标单位和签订合同单位，不得以任何理由将已中标项目以任何形式分包或转包给其他单位。</w:t>
      </w:r>
    </w:p>
    <w:p w14:paraId="3661D780">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14.投标方应提供招标产品近三年的用户清单和业绩。</w:t>
      </w:r>
    </w:p>
    <w:p w14:paraId="4445A2B4">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拟投标人须准备以下材料的盖章电子扫描件，并在应标时作为三个独立的PDF格式文件上传至“中国重汽e采通”平台，文件均以“公司简称+文件名称”格式命名：</w:t>
      </w:r>
    </w:p>
    <w:p w14:paraId="5027759F">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① 供方资质：按照第一章“投标文件的编制”资质文件中的1.1.1-1.1.9准备资料，须附目录，并在首页清晰列出公司名称、联系人、电话及邮箱；</w:t>
      </w:r>
    </w:p>
    <w:p w14:paraId="6EAA2D6F">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② 企业简介；</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③ 项目业绩：按照第一章“投标文件的编制”资质文件中的1.1.10、1.1.11准备资料。</w:t>
      </w:r>
    </w:p>
    <w:p w14:paraId="3E29B6B5">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营业执照副本原件或复印件（需加盖公章）；</w:t>
      </w:r>
    </w:p>
    <w:p w14:paraId="62701AF0">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25F7A121">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B23553A">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拟投标人不存在严重违规或被列入招标人“黑名单”的声明；</w:t>
      </w:r>
    </w:p>
    <w:p w14:paraId="645A2F9A">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企业最近半年完税证明、信用证明材料（中国人民银行信用代码证+征信报告）；</w:t>
      </w:r>
    </w:p>
    <w:p w14:paraId="088B24B9">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年度纳税信用评价信息（可从电子税务局查询截图，需加盖公章）；</w:t>
      </w:r>
    </w:p>
    <w:p w14:paraId="194AA1AC">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企业对外担保说明（写明贵单位对外有无对外担保和质押业务，需加盖公章）；</w:t>
      </w:r>
    </w:p>
    <w:p w14:paraId="178069F5">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投标人在国家企业信用信息公示系统中无与本项目有关的行政处罚、经营异常和失信信息的声明（附投标当日系统内相关截图）；</w:t>
      </w:r>
    </w:p>
    <w:p w14:paraId="31FA1B79">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保密承诺函（附件2，需盖章）；</w:t>
      </w:r>
    </w:p>
    <w:p w14:paraId="078011E5">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2023年1月1日至今，企业近三年同类项目业绩证明，须提供用户清单、采购合同复印件；</w:t>
      </w:r>
    </w:p>
    <w:p w14:paraId="231E436E">
      <w:pPr>
        <w:pStyle w:val="23"/>
        <w:numPr>
          <w:ilvl w:val="2"/>
          <w:numId w:val="2"/>
        </w:numPr>
        <w:spacing w:line="440" w:lineRule="exact"/>
        <w:ind w:firstLine="480" w:firstLineChars="200"/>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拟投标人近三年内在经营活动中无与本项目有关的违法及重大违规情况的声明；</w:t>
      </w:r>
    </w:p>
    <w:p w14:paraId="4DB0305E">
      <w:pPr>
        <w:pStyle w:val="23"/>
        <w:numPr>
          <w:ilvl w:val="2"/>
          <w:numId w:val="2"/>
        </w:numPr>
        <w:spacing w:line="440" w:lineRule="exact"/>
        <w:ind w:firstLine="480" w:firstLineChars="200"/>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投标保证金缴纳凭证，同时正文描述付款账号、户名、开户行名称、开户行行号、保证金金额。（应标时不作要求，需随投标文件一起上传）</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应标截止时间：2026年4月10日17时00分00秒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w:t>
      </w:r>
      <w:r>
        <w:rPr>
          <w:rFonts w:hint="eastAsia" w:asciiTheme="majorEastAsia" w:hAnsiTheme="majorEastAsia" w:eastAsiaTheme="majorEastAsia" w:cstheme="majorEastAsia"/>
          <w:b/>
          <w:bCs/>
          <w:sz w:val="24"/>
          <w:szCs w:val="24"/>
          <w:lang w:val="en-US" w:eastAsia="zh-CN"/>
        </w:rPr>
        <w:t>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 xml:space="preserve"> 17:00:00</w:t>
      </w:r>
      <w:r>
        <w:rPr>
          <w:rFonts w:hint="eastAsia" w:asciiTheme="majorEastAsia" w:hAnsiTheme="majorEastAsia" w:eastAsiaTheme="majorEastAsia" w:cstheme="majorEastAsia"/>
          <w:sz w:val="24"/>
          <w:szCs w:val="24"/>
        </w:rPr>
        <w:t xml:space="preserve"> </w:t>
      </w:r>
    </w:p>
    <w:p w14:paraId="5F41A446">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w:t>
      </w:r>
      <w:r>
        <w:rPr>
          <w:rFonts w:hint="eastAsia" w:asciiTheme="majorEastAsia" w:hAnsiTheme="majorEastAsia" w:eastAsiaTheme="majorEastAsia" w:cstheme="majorEastAsia"/>
          <w:sz w:val="24"/>
          <w:szCs w:val="24"/>
          <w:lang w:val="en-US" w:eastAsia="zh-CN"/>
        </w:rPr>
        <w:t>公告</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采购</w:t>
      </w:r>
      <w:r>
        <w:rPr>
          <w:rFonts w:hint="eastAsia" w:asciiTheme="majorEastAsia" w:hAnsiTheme="majorEastAsia" w:eastAsiaTheme="majorEastAsia" w:cstheme="majorEastAsia"/>
          <w:sz w:val="24"/>
          <w:szCs w:val="24"/>
          <w:lang w:val="en-US" w:eastAsia="zh-CN"/>
        </w:rPr>
        <w:t>文件</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lang w:val="en-US" w:eastAsia="zh-CN"/>
        </w:rPr>
        <w:t>应标通过后，在</w:t>
      </w:r>
      <w:r>
        <w:rPr>
          <w:rFonts w:ascii="宋体" w:hAnsi="宋体" w:eastAsia="宋体" w:cs="宋体"/>
          <w:sz w:val="24"/>
          <w:szCs w:val="24"/>
          <w:highlight w:val="yellow"/>
        </w:rPr>
        <w:fldChar w:fldCharType="begin"/>
      </w:r>
      <w:r>
        <w:rPr>
          <w:rFonts w:ascii="宋体" w:hAnsi="宋体" w:eastAsia="宋体" w:cs="宋体"/>
          <w:sz w:val="24"/>
          <w:szCs w:val="24"/>
          <w:highlight w:val="yellow"/>
        </w:rPr>
        <w:instrText xml:space="preserve"> HYPERLINK "https://ecaitong.sinotruk.com:8012/" \l "/login" </w:instrText>
      </w:r>
      <w:r>
        <w:rPr>
          <w:rFonts w:ascii="宋体" w:hAnsi="宋体" w:eastAsia="宋体" w:cs="宋体"/>
          <w:sz w:val="24"/>
          <w:szCs w:val="24"/>
          <w:highlight w:val="yellow"/>
        </w:rPr>
        <w:fldChar w:fldCharType="separate"/>
      </w:r>
      <w:r>
        <w:rPr>
          <w:rStyle w:val="18"/>
          <w:rFonts w:ascii="宋体" w:hAnsi="宋体" w:eastAsia="宋体" w:cs="宋体"/>
          <w:sz w:val="24"/>
          <w:szCs w:val="24"/>
          <w:highlight w:val="yellow"/>
        </w:rPr>
        <w:t>中国重汽e采通</w:t>
      </w:r>
      <w:r>
        <w:rPr>
          <w:rFonts w:ascii="宋体" w:hAnsi="宋体" w:eastAsia="宋体" w:cs="宋体"/>
          <w:sz w:val="24"/>
          <w:szCs w:val="24"/>
          <w:highlight w:val="yellow"/>
        </w:rPr>
        <w:fldChar w:fldCharType="end"/>
      </w:r>
      <w:r>
        <w:rPr>
          <w:rFonts w:hint="eastAsia" w:ascii="宋体" w:hAnsi="宋体" w:eastAsia="宋体" w:cs="宋体"/>
          <w:sz w:val="24"/>
          <w:szCs w:val="24"/>
          <w:highlight w:val="yellow"/>
          <w:lang w:val="en-US" w:eastAsia="zh-CN"/>
        </w:rPr>
        <w:t>-招标中心-</w:t>
      </w:r>
      <w:r>
        <w:rPr>
          <w:rFonts w:hint="default" w:ascii="宋体" w:hAnsi="宋体" w:eastAsia="宋体" w:cs="宋体"/>
          <w:sz w:val="24"/>
          <w:szCs w:val="24"/>
          <w:highlight w:val="yellow"/>
          <w:lang w:val="en-US" w:eastAsia="zh-CN"/>
        </w:rPr>
        <w:t>非生产类招投标</w:t>
      </w:r>
      <w:r>
        <w:rPr>
          <w:rFonts w:hint="eastAsia" w:ascii="宋体" w:hAnsi="宋体" w:eastAsia="宋体" w:cs="宋体"/>
          <w:sz w:val="24"/>
          <w:szCs w:val="24"/>
          <w:highlight w:val="yellow"/>
          <w:lang w:val="en-US" w:eastAsia="zh-CN"/>
        </w:rPr>
        <w:t>-供应商投标</w:t>
      </w:r>
      <w:r>
        <w:rPr>
          <w:rFonts w:hint="eastAsia" w:ascii="宋体" w:hAnsi="宋体" w:eastAsia="宋体" w:cs="宋体"/>
          <w:sz w:val="24"/>
          <w:szCs w:val="24"/>
          <w:lang w:val="en-US" w:eastAsia="zh-CN"/>
        </w:rPr>
        <w:t>页面自行下载。</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中国重汽集团济南动力有限公司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7C73F72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邮箱：huangjiahao@sinotruk.com </w:t>
      </w:r>
    </w:p>
    <w:p w14:paraId="5BFA9C8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技术联系人：刘欣怡</w:t>
      </w:r>
    </w:p>
    <w:p w14:paraId="76A1DE0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联系电话：19588970124</w:t>
      </w:r>
    </w:p>
    <w:p w14:paraId="794F16A0">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邮箱：gouqinglong@sinotruk.com;(发本部门公共邮箱即可) </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BC8E646">
      <w:pPr>
        <w:pStyle w:val="24"/>
        <w:numPr>
          <w:ilvl w:val="0"/>
          <w:numId w:val="0"/>
        </w:numPr>
        <w:rPr>
          <w:rFonts w:hint="eastAsia" w:ascii="宋体" w:hAnsi="宋体" w:eastAsia="宋体" w:cs="宋体"/>
          <w:sz w:val="32"/>
          <w:szCs w:val="32"/>
        </w:rPr>
      </w:pPr>
      <w:bookmarkStart w:id="2" w:name="_Toc47976618"/>
      <w:bookmarkStart w:id="3" w:name="_Toc29366869"/>
      <w:bookmarkStart w:id="4" w:name="_Toc29366865"/>
      <w:r>
        <w:rPr>
          <w:rFonts w:hint="eastAsia" w:ascii="宋体" w:hAnsi="宋体" w:eastAsia="宋体" w:cs="宋体"/>
          <w:sz w:val="32"/>
          <w:szCs w:val="32"/>
        </w:rPr>
        <w:t>附件1 法定代表人授权委托书</w:t>
      </w:r>
    </w:p>
    <w:bookmarkEnd w:id="2"/>
    <w:p w14:paraId="78029F31">
      <w:pPr>
        <w:spacing w:line="360" w:lineRule="auto"/>
        <w:jc w:val="center"/>
        <w:rPr>
          <w:rFonts w:hint="eastAsia" w:ascii="宋体" w:hAnsi="宋体" w:cs="宋体"/>
          <w:b/>
          <w:bCs/>
          <w:sz w:val="32"/>
          <w:szCs w:val="32"/>
        </w:rPr>
      </w:pPr>
      <w:r>
        <w:rPr>
          <w:rFonts w:hint="eastAsia" w:ascii="宋体" w:hAnsi="宋体" w:cs="宋体"/>
          <w:b/>
          <w:bCs/>
          <w:sz w:val="32"/>
          <w:szCs w:val="32"/>
        </w:rPr>
        <w:t>法定代表人授权委托书</w:t>
      </w:r>
    </w:p>
    <w:p w14:paraId="15EBCA72">
      <w:pPr>
        <w:spacing w:line="360" w:lineRule="auto"/>
        <w:ind w:firstLine="480" w:firstLineChars="200"/>
        <w:rPr>
          <w:rFonts w:hint="eastAsia" w:ascii="宋体" w:hAnsi="宋体"/>
          <w:sz w:val="24"/>
          <w:szCs w:val="24"/>
        </w:rPr>
      </w:pPr>
      <w:r>
        <w:rPr>
          <w:rFonts w:hint="eastAsia" w:ascii="宋体" w:hAnsi="宋体"/>
          <w:sz w:val="24"/>
          <w:szCs w:val="24"/>
        </w:rPr>
        <w:t>本授权委托书声明：我＿＿＿＿＿＿＿（姓名）系＿＿＿＿＿＿＿＿＿＿＿＿＿＿＿＿＿＿＿＿＿＿＿＿（投标人全称）的法定代表人，就</w:t>
      </w:r>
      <w:r>
        <w:rPr>
          <w:rFonts w:ascii="宋体" w:hAnsi="宋体"/>
          <w:b/>
          <w:bCs/>
          <w:sz w:val="24"/>
          <w:szCs w:val="24"/>
          <w:u w:val="single"/>
        </w:rPr>
        <w:t xml:space="preserve"> </w:t>
      </w:r>
      <w:r>
        <w:rPr>
          <w:rFonts w:hint="eastAsia" w:ascii="宋体" w:hAnsi="宋体"/>
          <w:b/>
          <w:bCs/>
          <w:sz w:val="24"/>
          <w:szCs w:val="24"/>
          <w:u w:val="single"/>
        </w:rPr>
        <w:t xml:space="preserve"> 新能源电机控制器软件及配套测试板项目  </w:t>
      </w:r>
      <w:r>
        <w:rPr>
          <w:rFonts w:hint="eastAsia" w:ascii="宋体" w:hAnsi="宋体"/>
          <w:sz w:val="24"/>
          <w:szCs w:val="24"/>
        </w:rPr>
        <w:t>现授权委托＿＿＿＿＿＿＿＿＿＿＿＿＿＿＿＿＿＿＿＿＿＿＿＿＿＿＿＿（单位名称）的＿＿＿＿＿＿＿＿（姓名、职务）为我公司全权代表，全权代表在投标文件、评标过程中的书面承诺、合同等所签署的一切文件和处理与之有关的一切事务，我均予以承认。</w:t>
      </w:r>
    </w:p>
    <w:p w14:paraId="06640364">
      <w:pPr>
        <w:spacing w:line="360" w:lineRule="auto"/>
        <w:ind w:firstLine="480" w:firstLineChars="200"/>
        <w:rPr>
          <w:rFonts w:hint="eastAsia" w:ascii="宋体" w:hAnsi="宋体"/>
          <w:sz w:val="24"/>
          <w:szCs w:val="24"/>
        </w:rPr>
      </w:pPr>
      <w:r>
        <w:rPr>
          <w:rFonts w:hint="eastAsia" w:ascii="宋体" w:hAnsi="宋体"/>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8760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213A7C3">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附法人身份证明复印件（正反面）</w:t>
            </w:r>
          </w:p>
          <w:p w14:paraId="19C7535F">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2EED8F84">
      <w:pPr>
        <w:spacing w:line="360" w:lineRule="auto"/>
        <w:ind w:firstLine="480" w:firstLineChars="200"/>
        <w:rPr>
          <w:rFonts w:hint="eastAsia" w:ascii="宋体" w:hAnsi="宋体"/>
          <w:sz w:val="24"/>
          <w:szCs w:val="24"/>
        </w:rPr>
      </w:pPr>
      <w:r>
        <w:rPr>
          <w:rFonts w:hint="eastAsia" w:ascii="宋体" w:hAnsi="宋体"/>
          <w:sz w:val="24"/>
          <w:szCs w:val="24"/>
        </w:rPr>
        <w:t>全权代表姓名：</w:t>
      </w:r>
      <w:r>
        <w:rPr>
          <w:rFonts w:ascii="宋体" w:hAnsi="宋体"/>
          <w:sz w:val="24"/>
          <w:szCs w:val="24"/>
        </w:rPr>
        <w:t xml:space="preserve">            </w:t>
      </w:r>
      <w:r>
        <w:rPr>
          <w:rFonts w:hint="eastAsia" w:ascii="宋体" w:hAnsi="宋体"/>
          <w:sz w:val="24"/>
          <w:szCs w:val="24"/>
        </w:rPr>
        <w:t>性别：</w:t>
      </w:r>
      <w:r>
        <w:rPr>
          <w:rFonts w:ascii="宋体" w:hAnsi="宋体"/>
          <w:sz w:val="24"/>
          <w:szCs w:val="24"/>
        </w:rPr>
        <w:t xml:space="preserve">          </w:t>
      </w:r>
      <w:r>
        <w:rPr>
          <w:rFonts w:hint="eastAsia" w:ascii="宋体" w:hAnsi="宋体"/>
          <w:sz w:val="24"/>
          <w:szCs w:val="24"/>
        </w:rPr>
        <w:t>年龄：</w:t>
      </w:r>
    </w:p>
    <w:p w14:paraId="61E83B67">
      <w:pPr>
        <w:spacing w:line="360" w:lineRule="auto"/>
        <w:ind w:firstLine="480" w:firstLineChars="200"/>
        <w:rPr>
          <w:rFonts w:hint="eastAsia" w:ascii="宋体" w:hAnsi="宋体"/>
          <w:sz w:val="24"/>
          <w:szCs w:val="24"/>
        </w:rPr>
      </w:pPr>
      <w:r>
        <w:rPr>
          <w:rFonts w:hint="eastAsia" w:ascii="宋体" w:hAnsi="宋体"/>
          <w:sz w:val="24"/>
          <w:szCs w:val="24"/>
        </w:rPr>
        <w:t>单位：</w:t>
      </w:r>
      <w:r>
        <w:rPr>
          <w:rFonts w:ascii="宋体" w:hAnsi="宋体"/>
          <w:sz w:val="24"/>
          <w:szCs w:val="24"/>
        </w:rPr>
        <w:t xml:space="preserve">                    </w:t>
      </w:r>
      <w:r>
        <w:rPr>
          <w:rFonts w:hint="eastAsia" w:ascii="宋体" w:hAnsi="宋体"/>
          <w:sz w:val="24"/>
          <w:szCs w:val="24"/>
        </w:rPr>
        <w:t>部门：</w:t>
      </w:r>
      <w:r>
        <w:rPr>
          <w:rFonts w:ascii="宋体" w:hAnsi="宋体"/>
          <w:sz w:val="24"/>
          <w:szCs w:val="24"/>
        </w:rPr>
        <w:t xml:space="preserve">          </w:t>
      </w:r>
      <w:r>
        <w:rPr>
          <w:rFonts w:hint="eastAsia" w:ascii="宋体" w:hAnsi="宋体"/>
          <w:sz w:val="24"/>
          <w:szCs w:val="24"/>
        </w:rPr>
        <w:t>职务：</w:t>
      </w:r>
    </w:p>
    <w:p w14:paraId="78550357">
      <w:pPr>
        <w:spacing w:line="360" w:lineRule="auto"/>
        <w:ind w:firstLine="480" w:firstLineChars="200"/>
        <w:rPr>
          <w:rFonts w:hint="eastAsia" w:ascii="宋体" w:hAnsi="宋体"/>
          <w:sz w:val="24"/>
          <w:szCs w:val="24"/>
        </w:rPr>
      </w:pPr>
      <w:r>
        <w:rPr>
          <w:rFonts w:hint="eastAsia" w:ascii="宋体" w:hAnsi="宋体"/>
          <w:sz w:val="24"/>
          <w:szCs w:val="24"/>
        </w:rPr>
        <w:t>法定代表人签字或盖章</w:t>
      </w:r>
      <w:r>
        <w:rPr>
          <w:rFonts w:ascii="宋体" w:hAnsi="宋体"/>
          <w:sz w:val="24"/>
          <w:szCs w:val="24"/>
        </w:rPr>
        <w:t xml:space="preserve">                          </w:t>
      </w:r>
    </w:p>
    <w:p w14:paraId="68CB12AC">
      <w:pPr>
        <w:spacing w:line="360" w:lineRule="auto"/>
        <w:ind w:firstLine="480" w:firstLineChars="200"/>
        <w:rPr>
          <w:rFonts w:hint="eastAsia" w:ascii="宋体" w:hAnsi="宋体"/>
          <w:sz w:val="24"/>
          <w:szCs w:val="24"/>
        </w:rPr>
      </w:pPr>
      <w:r>
        <w:rPr>
          <w:rFonts w:hint="eastAsia" w:ascii="宋体" w:hAnsi="宋体"/>
          <w:sz w:val="24"/>
          <w:szCs w:val="24"/>
        </w:rPr>
        <w:t>被授权人签字</w:t>
      </w:r>
      <w:r>
        <w:rPr>
          <w:rFonts w:ascii="宋体" w:hAnsi="宋体"/>
          <w:sz w:val="24"/>
          <w:szCs w:val="24"/>
        </w:rPr>
        <w:t xml:space="preserve">  </w:t>
      </w:r>
    </w:p>
    <w:p w14:paraId="19513BB0">
      <w:pPr>
        <w:spacing w:line="360" w:lineRule="auto"/>
        <w:ind w:firstLine="480" w:firstLineChars="200"/>
        <w:rPr>
          <w:rFonts w:hint="eastAsia" w:ascii="宋体" w:hAnsi="宋体"/>
          <w:sz w:val="24"/>
          <w:szCs w:val="24"/>
        </w:rPr>
      </w:pPr>
      <w:r>
        <w:rPr>
          <w:rFonts w:hint="eastAsia" w:ascii="宋体" w:hAnsi="宋体"/>
          <w:sz w:val="24"/>
          <w:szCs w:val="24"/>
        </w:rPr>
        <w:t>被授权人电话：</w:t>
      </w:r>
      <w:r>
        <w:rPr>
          <w:rFonts w:ascii="宋体" w:hAnsi="宋体"/>
          <w:sz w:val="24"/>
          <w:szCs w:val="24"/>
        </w:rPr>
        <w:t xml:space="preserve">   </w:t>
      </w:r>
    </w:p>
    <w:p w14:paraId="0FF655FD">
      <w:pPr>
        <w:spacing w:line="360" w:lineRule="auto"/>
        <w:ind w:firstLine="480" w:firstLineChars="200"/>
        <w:rPr>
          <w:rFonts w:hint="eastAsia" w:ascii="宋体" w:hAnsi="宋体"/>
          <w:sz w:val="24"/>
          <w:szCs w:val="24"/>
        </w:rPr>
      </w:pPr>
      <w:r>
        <w:rPr>
          <w:rFonts w:hint="eastAsia" w:ascii="宋体" w:hAnsi="宋体"/>
          <w:sz w:val="24"/>
          <w:szCs w:val="24"/>
        </w:rPr>
        <w:t>投标人名称（公章）</w:t>
      </w:r>
      <w:r>
        <w:rPr>
          <w:rFonts w:ascii="宋体" w:hAnsi="宋体"/>
          <w:sz w:val="24"/>
          <w:szCs w:val="24"/>
        </w:rPr>
        <w:t xml:space="preserve">                       </w:t>
      </w:r>
    </w:p>
    <w:p w14:paraId="02431FA4">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975C5C7">
      <w:pPr>
        <w:spacing w:line="460" w:lineRule="exact"/>
        <w:ind w:firstLine="5520" w:firstLineChars="2300"/>
        <w:rPr>
          <w:rFonts w:ascii="宋体" w:hAnsi="Calibri"/>
          <w:sz w:val="24"/>
          <w:u w:val="single"/>
        </w:rPr>
      </w:pPr>
    </w:p>
    <w:p w14:paraId="624BFF62">
      <w:pPr>
        <w:rPr>
          <w:rFonts w:ascii="Calibri" w:hAnsi="Calibri" w:eastAsia="黑体"/>
          <w:b/>
          <w:bCs/>
          <w:sz w:val="28"/>
        </w:rPr>
      </w:pPr>
    </w:p>
    <w:p w14:paraId="7963F632">
      <w:pPr>
        <w:pStyle w:val="2"/>
        <w:rPr>
          <w:rFonts w:ascii="Calibri" w:hAnsi="Calibri" w:eastAsia="黑体"/>
          <w:b/>
          <w:bCs/>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D37D3EF">
      <w:pPr>
        <w:pStyle w:val="24"/>
        <w:numPr>
          <w:ilvl w:val="0"/>
          <w:numId w:val="0"/>
        </w:numPr>
        <w:rPr>
          <w:rFonts w:hint="eastAsia" w:ascii="宋体" w:hAnsi="宋体" w:eastAsia="宋体" w:cs="宋体"/>
          <w:sz w:val="32"/>
          <w:szCs w:val="32"/>
        </w:rPr>
      </w:pPr>
      <w:r>
        <w:rPr>
          <w:rFonts w:hint="eastAsia" w:ascii="宋体" w:hAnsi="宋体" w:eastAsia="宋体" w:cs="宋体"/>
          <w:sz w:val="32"/>
          <w:szCs w:val="32"/>
        </w:rPr>
        <w:t>附件2 保密承诺函</w:t>
      </w:r>
    </w:p>
    <w:p w14:paraId="5D3F8539">
      <w:pPr>
        <w:spacing w:line="360" w:lineRule="auto"/>
        <w:jc w:val="center"/>
        <w:rPr>
          <w:rFonts w:hint="eastAsia" w:ascii="宋体" w:hAnsi="宋体" w:cs="宋体"/>
          <w:b/>
          <w:bCs/>
          <w:sz w:val="32"/>
          <w:szCs w:val="32"/>
        </w:rPr>
      </w:pPr>
      <w:r>
        <w:rPr>
          <w:rFonts w:hint="eastAsia" w:ascii="宋体" w:hAnsi="宋体" w:cs="宋体"/>
          <w:b/>
          <w:bCs/>
          <w:sz w:val="32"/>
          <w:szCs w:val="32"/>
        </w:rPr>
        <w:t>保密承诺函</w:t>
      </w:r>
    </w:p>
    <w:p w14:paraId="360E7563">
      <w:pPr>
        <w:spacing w:line="240" w:lineRule="exact"/>
        <w:jc w:val="center"/>
        <w:rPr>
          <w:rFonts w:ascii="宋体" w:hAnsi="Calibri"/>
          <w:b/>
          <w:bCs/>
          <w:sz w:val="36"/>
        </w:rPr>
      </w:pPr>
    </w:p>
    <w:p w14:paraId="53D881A6">
      <w:pPr>
        <w:spacing w:line="360" w:lineRule="auto"/>
        <w:rPr>
          <w:rFonts w:hint="eastAsia"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新能源电机控制器软件及配套测试板项目</w:t>
      </w:r>
    </w:p>
    <w:p w14:paraId="7B1E91CD">
      <w:pPr>
        <w:spacing w:line="360" w:lineRule="auto"/>
        <w:rPr>
          <w:rFonts w:ascii="宋体" w:hAnsi="Calibri"/>
          <w:b/>
          <w:bCs/>
          <w:sz w:val="24"/>
        </w:rPr>
      </w:pPr>
      <w:r>
        <w:rPr>
          <w:rFonts w:hint="eastAsia" w:ascii="宋体" w:hAnsi="宋体"/>
          <w:b/>
          <w:bCs/>
          <w:sz w:val="24"/>
        </w:rPr>
        <w:t>中国重汽集团济南动力有限公司：</w:t>
      </w:r>
    </w:p>
    <w:p w14:paraId="31852EFC">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38316AB2">
      <w:pPr>
        <w:spacing w:line="360" w:lineRule="auto"/>
        <w:ind w:left="479" w:leftChars="228"/>
        <w:rPr>
          <w:rFonts w:hint="eastAsia"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4CC3AA3">
      <w:pPr>
        <w:spacing w:line="360" w:lineRule="auto"/>
        <w:ind w:firstLine="480" w:firstLineChars="200"/>
        <w:rPr>
          <w:rFonts w:hint="eastAsia" w:ascii="宋体" w:hAnsi="宋体"/>
          <w:sz w:val="24"/>
          <w:u w:val="single"/>
        </w:rPr>
      </w:pPr>
      <w:r>
        <w:rPr>
          <w:rFonts w:ascii="宋体" w:hAnsi="宋体"/>
          <w:sz w:val="24"/>
          <w:u w:val="single"/>
        </w:rPr>
        <w:t xml:space="preserve">                                                                       </w:t>
      </w:r>
    </w:p>
    <w:p w14:paraId="2D550B1B">
      <w:pPr>
        <w:spacing w:line="360" w:lineRule="auto"/>
        <w:ind w:firstLine="480" w:firstLineChars="200"/>
        <w:rPr>
          <w:rFonts w:hint="eastAsia" w:ascii="宋体" w:hAnsi="宋体"/>
          <w:sz w:val="24"/>
          <w:u w:val="single"/>
        </w:rPr>
      </w:pPr>
      <w:r>
        <w:rPr>
          <w:rFonts w:ascii="宋体" w:hAnsi="宋体"/>
          <w:sz w:val="24"/>
          <w:u w:val="single"/>
        </w:rPr>
        <w:t xml:space="preserve">                                                                       </w:t>
      </w:r>
    </w:p>
    <w:p w14:paraId="3B0072A4">
      <w:pPr>
        <w:spacing w:line="360" w:lineRule="auto"/>
        <w:ind w:firstLine="480" w:firstLineChars="200"/>
        <w:rPr>
          <w:rFonts w:hint="eastAsia" w:ascii="宋体" w:hAnsi="宋体"/>
          <w:sz w:val="24"/>
          <w:u w:val="single"/>
        </w:rPr>
      </w:pPr>
      <w:r>
        <w:rPr>
          <w:rFonts w:ascii="宋体" w:hAnsi="宋体"/>
          <w:sz w:val="24"/>
          <w:u w:val="single"/>
        </w:rPr>
        <w:t xml:space="preserve">                                                                       </w:t>
      </w:r>
    </w:p>
    <w:p w14:paraId="05E2B80E">
      <w:pPr>
        <w:spacing w:line="360" w:lineRule="auto"/>
        <w:ind w:firstLine="480" w:firstLineChars="200"/>
        <w:rPr>
          <w:rFonts w:hint="eastAsia" w:ascii="宋体" w:hAnsi="宋体"/>
          <w:sz w:val="24"/>
          <w:u w:val="single"/>
        </w:rPr>
      </w:pPr>
      <w:r>
        <w:rPr>
          <w:rFonts w:ascii="宋体" w:hAnsi="宋体"/>
          <w:sz w:val="24"/>
          <w:u w:val="single"/>
        </w:rPr>
        <w:t xml:space="preserve">                                                                       </w:t>
      </w:r>
    </w:p>
    <w:p w14:paraId="1B1F02D9">
      <w:pPr>
        <w:spacing w:line="360" w:lineRule="auto"/>
        <w:ind w:firstLine="480" w:firstLineChars="200"/>
        <w:rPr>
          <w:rFonts w:hint="eastAsia" w:ascii="宋体" w:hAnsi="宋体"/>
          <w:sz w:val="24"/>
          <w:u w:val="single"/>
        </w:rPr>
      </w:pPr>
      <w:r>
        <w:rPr>
          <w:rFonts w:ascii="宋体" w:hAnsi="宋体"/>
          <w:sz w:val="24"/>
          <w:u w:val="single"/>
        </w:rPr>
        <w:t xml:space="preserve">                                                                       </w:t>
      </w:r>
    </w:p>
    <w:p w14:paraId="656F4030">
      <w:pPr>
        <w:spacing w:line="360" w:lineRule="auto"/>
        <w:ind w:firstLine="480" w:firstLineChars="200"/>
        <w:rPr>
          <w:rFonts w:hint="eastAsia" w:ascii="宋体" w:hAnsi="宋体"/>
          <w:sz w:val="24"/>
          <w:u w:val="single"/>
        </w:rPr>
      </w:pPr>
      <w:r>
        <w:rPr>
          <w:rFonts w:ascii="宋体" w:hAnsi="宋体"/>
          <w:sz w:val="24"/>
          <w:u w:val="single"/>
        </w:rPr>
        <w:t xml:space="preserve">                                                                       </w:t>
      </w:r>
    </w:p>
    <w:p w14:paraId="1BFD53A7">
      <w:pPr>
        <w:spacing w:line="360" w:lineRule="auto"/>
        <w:ind w:firstLine="480" w:firstLineChars="200"/>
        <w:rPr>
          <w:rFonts w:hint="eastAsia" w:ascii="宋体" w:hAnsi="宋体"/>
          <w:sz w:val="24"/>
          <w:u w:val="single"/>
        </w:rPr>
      </w:pPr>
      <w:r>
        <w:rPr>
          <w:rFonts w:ascii="宋体" w:hAnsi="宋体"/>
          <w:sz w:val="24"/>
          <w:u w:val="single"/>
        </w:rPr>
        <w:t xml:space="preserve">                                                                       </w:t>
      </w:r>
    </w:p>
    <w:p w14:paraId="70538744">
      <w:pPr>
        <w:spacing w:line="360" w:lineRule="auto"/>
        <w:ind w:firstLine="480" w:firstLineChars="200"/>
        <w:rPr>
          <w:rFonts w:hint="eastAsia" w:ascii="宋体" w:hAnsi="宋体"/>
          <w:sz w:val="24"/>
          <w:u w:val="single"/>
        </w:rPr>
      </w:pPr>
      <w:r>
        <w:rPr>
          <w:rFonts w:ascii="宋体" w:hAnsi="宋体"/>
          <w:sz w:val="24"/>
          <w:u w:val="single"/>
        </w:rPr>
        <w:t xml:space="preserve">                                                                       </w:t>
      </w:r>
    </w:p>
    <w:p w14:paraId="090235E0">
      <w:pPr>
        <w:spacing w:line="360" w:lineRule="auto"/>
        <w:ind w:firstLine="480" w:firstLineChars="200"/>
        <w:rPr>
          <w:rFonts w:hint="eastAsia" w:ascii="宋体" w:hAnsi="宋体"/>
          <w:sz w:val="24"/>
          <w:u w:val="single"/>
        </w:rPr>
      </w:pPr>
      <w:r>
        <w:rPr>
          <w:rFonts w:ascii="宋体" w:hAnsi="宋体"/>
          <w:sz w:val="24"/>
          <w:u w:val="single"/>
        </w:rPr>
        <w:t xml:space="preserve">                                                                       </w:t>
      </w:r>
    </w:p>
    <w:p w14:paraId="1D286CA5">
      <w:pPr>
        <w:spacing w:line="360" w:lineRule="auto"/>
        <w:ind w:firstLine="480" w:firstLineChars="200"/>
        <w:rPr>
          <w:rFonts w:hint="eastAsia" w:ascii="宋体" w:hAnsi="宋体"/>
          <w:sz w:val="24"/>
          <w:u w:val="single"/>
        </w:rPr>
      </w:pPr>
      <w:r>
        <w:rPr>
          <w:rFonts w:ascii="宋体" w:hAnsi="宋体"/>
          <w:sz w:val="24"/>
          <w:u w:val="single"/>
        </w:rPr>
        <w:t xml:space="preserve">                                                                       </w:t>
      </w:r>
    </w:p>
    <w:p w14:paraId="15BA2C5A">
      <w:pPr>
        <w:spacing w:line="360" w:lineRule="auto"/>
        <w:ind w:firstLine="480" w:firstLineChars="200"/>
        <w:rPr>
          <w:rFonts w:hint="eastAsia" w:ascii="宋体" w:hAnsi="宋体"/>
          <w:sz w:val="24"/>
          <w:u w:val="single"/>
        </w:rPr>
      </w:pPr>
      <w:r>
        <w:rPr>
          <w:rFonts w:ascii="宋体" w:hAnsi="宋体"/>
          <w:sz w:val="24"/>
          <w:u w:val="single"/>
        </w:rPr>
        <w:t xml:space="preserve">                                                                       </w:t>
      </w:r>
    </w:p>
    <w:p w14:paraId="7DC2E9B3">
      <w:pPr>
        <w:spacing w:line="360" w:lineRule="auto"/>
        <w:ind w:firstLine="480" w:firstLineChars="200"/>
        <w:rPr>
          <w:rFonts w:hint="eastAsia" w:ascii="宋体" w:hAnsi="宋体"/>
          <w:sz w:val="24"/>
          <w:u w:val="single"/>
        </w:rPr>
      </w:pPr>
      <w:r>
        <w:rPr>
          <w:rFonts w:ascii="宋体" w:hAnsi="宋体"/>
          <w:sz w:val="24"/>
          <w:u w:val="single"/>
        </w:rPr>
        <w:t xml:space="preserve">                                                                       </w:t>
      </w:r>
    </w:p>
    <w:p w14:paraId="48321199">
      <w:pPr>
        <w:spacing w:line="360" w:lineRule="auto"/>
        <w:ind w:firstLine="480" w:firstLineChars="200"/>
        <w:rPr>
          <w:rFonts w:hint="eastAsia" w:ascii="宋体" w:hAnsi="宋体"/>
          <w:sz w:val="24"/>
          <w:u w:val="single"/>
        </w:rPr>
      </w:pPr>
    </w:p>
    <w:p w14:paraId="0DEB059B">
      <w:pPr>
        <w:spacing w:line="360" w:lineRule="auto"/>
        <w:ind w:firstLine="480" w:firstLineChars="200"/>
        <w:rPr>
          <w:rFonts w:hint="eastAsia" w:ascii="宋体" w:hAnsi="宋体"/>
          <w:sz w:val="24"/>
          <w:szCs w:val="24"/>
        </w:rPr>
      </w:pPr>
      <w:r>
        <w:rPr>
          <w:rFonts w:hint="eastAsia" w:ascii="宋体" w:hAnsi="宋体"/>
          <w:sz w:val="24"/>
          <w:szCs w:val="24"/>
        </w:rPr>
        <w:t>投标人：（盖章）</w:t>
      </w:r>
    </w:p>
    <w:p w14:paraId="169D91DA">
      <w:pPr>
        <w:spacing w:line="360" w:lineRule="auto"/>
        <w:ind w:firstLine="480" w:firstLineChars="200"/>
        <w:rPr>
          <w:rFonts w:hint="eastAsia" w:ascii="宋体" w:hAnsi="宋体"/>
          <w:sz w:val="24"/>
          <w:szCs w:val="24"/>
        </w:rPr>
      </w:pPr>
      <w:r>
        <w:rPr>
          <w:rFonts w:hint="eastAsia" w:ascii="宋体" w:hAnsi="宋体"/>
          <w:sz w:val="24"/>
          <w:szCs w:val="24"/>
        </w:rPr>
        <w:t>法定代表人（委托代理人）：（签字）</w:t>
      </w:r>
    </w:p>
    <w:p w14:paraId="16EBF43A">
      <w:pPr>
        <w:spacing w:line="360" w:lineRule="auto"/>
        <w:ind w:firstLine="480" w:firstLineChars="200"/>
        <w:rPr>
          <w:rFonts w:hint="eastAsia" w:ascii="宋体" w:hAns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bookmarkEnd w:id="3"/>
    <w:bookmarkEnd w:id="4"/>
    <w:p w14:paraId="35D13530">
      <w:pPr>
        <w:pStyle w:val="24"/>
        <w:numPr>
          <w:ilvl w:val="0"/>
          <w:numId w:val="0"/>
        </w:numPr>
        <w:rPr>
          <w:rFonts w:ascii="Times New Roman" w:hAnsi="Times New Roman" w:eastAsia="宋体"/>
          <w:b w:val="0"/>
          <w:bCs w:val="0"/>
          <w:sz w:val="24"/>
          <w:szCs w:val="24"/>
        </w:rPr>
      </w:pPr>
      <w:r>
        <w:rPr>
          <w:rFonts w:hint="eastAsia" w:ascii="宋体" w:hAnsi="宋体" w:cs="宋体"/>
          <w:sz w:val="32"/>
          <w:szCs w:val="32"/>
        </w:rPr>
        <w:br w:type="page"/>
      </w:r>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2D814C41">
      <w:pPr>
        <w:spacing w:line="360" w:lineRule="auto"/>
        <w:ind w:firstLine="480" w:firstLineChars="200"/>
        <w:rPr>
          <w:rFonts w:hint="eastAsia" w:ascii="宋体" w:hAnsi="宋体"/>
          <w:sz w:val="24"/>
          <w:szCs w:val="24"/>
        </w:rPr>
      </w:pPr>
      <w:r>
        <w:rPr>
          <w:rFonts w:hint="eastAsia" w:ascii="宋体" w:hAnsi="宋体"/>
          <w:sz w:val="24"/>
          <w:szCs w:val="24"/>
        </w:rPr>
        <w:t>项目名称：</w:t>
      </w:r>
      <w:r>
        <w:rPr>
          <w:rFonts w:hint="eastAsia" w:ascii="宋体" w:hAnsi="宋体"/>
          <w:b/>
          <w:bCs/>
          <w:sz w:val="24"/>
          <w:szCs w:val="24"/>
          <w:u w:val="single"/>
        </w:rPr>
        <w:tab/>
      </w:r>
      <w:r>
        <w:rPr>
          <w:rFonts w:hint="eastAsia" w:ascii="宋体" w:hAnsi="宋体"/>
          <w:b/>
          <w:bCs/>
          <w:sz w:val="24"/>
          <w:szCs w:val="24"/>
          <w:u w:val="single"/>
        </w:rPr>
        <w:t>新能源电机控制器软件及配套测试板</w:t>
      </w:r>
      <w:r>
        <w:rPr>
          <w:rFonts w:hint="eastAsia" w:ascii="宋体" w:hAnsi="宋体" w:cs="宋体"/>
          <w:b/>
          <w:bCs/>
          <w:sz w:val="24"/>
          <w:szCs w:val="24"/>
          <w:u w:val="single"/>
        </w:rPr>
        <w:t>项目</w:t>
      </w:r>
      <w:r>
        <w:rPr>
          <w:rFonts w:ascii="宋体" w:hAnsi="宋体"/>
          <w:sz w:val="24"/>
          <w:szCs w:val="24"/>
        </w:rPr>
        <w:t xml:space="preserve">                                                 </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C11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74AF5F2">
            <w:pPr>
              <w:ind w:left="420" w:hanging="420"/>
              <w:jc w:val="center"/>
              <w:rPr>
                <w:rFonts w:ascii="宋体"/>
                <w:b/>
                <w:szCs w:val="21"/>
              </w:rPr>
            </w:pPr>
            <w:r>
              <w:rPr>
                <w:rFonts w:hint="eastAsia" w:ascii="宋体" w:hAnsi="宋体"/>
                <w:b/>
                <w:szCs w:val="21"/>
              </w:rPr>
              <w:t>序号</w:t>
            </w:r>
          </w:p>
        </w:tc>
        <w:tc>
          <w:tcPr>
            <w:tcW w:w="2082" w:type="dxa"/>
            <w:vAlign w:val="center"/>
          </w:tcPr>
          <w:p w14:paraId="04EC6DCA">
            <w:pPr>
              <w:ind w:left="420" w:hanging="420"/>
              <w:jc w:val="center"/>
              <w:rPr>
                <w:rFonts w:ascii="宋体"/>
                <w:b/>
                <w:szCs w:val="21"/>
              </w:rPr>
            </w:pPr>
            <w:r>
              <w:rPr>
                <w:rFonts w:hint="eastAsia" w:ascii="宋体" w:hAnsi="宋体"/>
                <w:b/>
                <w:szCs w:val="21"/>
              </w:rPr>
              <w:t>采购单位</w:t>
            </w:r>
          </w:p>
        </w:tc>
        <w:tc>
          <w:tcPr>
            <w:tcW w:w="1355" w:type="dxa"/>
            <w:vAlign w:val="center"/>
          </w:tcPr>
          <w:p w14:paraId="39FD3B8C">
            <w:pPr>
              <w:ind w:left="420" w:hanging="420"/>
              <w:jc w:val="center"/>
              <w:rPr>
                <w:rFonts w:hint="eastAsia" w:ascii="宋体"/>
                <w:b/>
                <w:szCs w:val="21"/>
              </w:rPr>
            </w:pPr>
            <w:r>
              <w:rPr>
                <w:rFonts w:hint="eastAsia" w:ascii="宋体" w:hAnsi="宋体"/>
                <w:b/>
                <w:szCs w:val="21"/>
              </w:rPr>
              <w:t>项目名称</w:t>
            </w:r>
          </w:p>
        </w:tc>
        <w:tc>
          <w:tcPr>
            <w:tcW w:w="826" w:type="dxa"/>
            <w:vAlign w:val="center"/>
          </w:tcPr>
          <w:p w14:paraId="0EBD7A9C">
            <w:pPr>
              <w:jc w:val="center"/>
              <w:rPr>
                <w:rFonts w:ascii="宋体"/>
                <w:b/>
                <w:szCs w:val="21"/>
              </w:rPr>
            </w:pPr>
            <w:r>
              <w:rPr>
                <w:rFonts w:hint="eastAsia" w:ascii="宋体" w:hAnsi="宋体"/>
                <w:b/>
                <w:szCs w:val="21"/>
              </w:rPr>
              <w:t>数量</w:t>
            </w:r>
          </w:p>
        </w:tc>
        <w:tc>
          <w:tcPr>
            <w:tcW w:w="1320" w:type="dxa"/>
            <w:vAlign w:val="center"/>
          </w:tcPr>
          <w:p w14:paraId="416729A9">
            <w:pPr>
              <w:jc w:val="center"/>
              <w:rPr>
                <w:rFonts w:hint="eastAsia" w:ascii="宋体" w:hAnsi="宋体"/>
                <w:b/>
                <w:szCs w:val="21"/>
              </w:rPr>
            </w:pPr>
            <w:r>
              <w:rPr>
                <w:rFonts w:hint="eastAsia" w:ascii="宋体" w:hAnsi="宋体"/>
                <w:b/>
                <w:szCs w:val="21"/>
              </w:rPr>
              <w:t>合同金额</w:t>
            </w:r>
          </w:p>
          <w:p w14:paraId="2B083BAA">
            <w:pPr>
              <w:pStyle w:val="2"/>
              <w:jc w:val="center"/>
            </w:pPr>
            <w:r>
              <w:rPr>
                <w:rFonts w:hint="eastAsia" w:hAnsi="宋体"/>
                <w:b/>
                <w:szCs w:val="21"/>
              </w:rPr>
              <w:t>（万元）</w:t>
            </w:r>
          </w:p>
        </w:tc>
        <w:tc>
          <w:tcPr>
            <w:tcW w:w="1023" w:type="dxa"/>
            <w:vAlign w:val="center"/>
          </w:tcPr>
          <w:p w14:paraId="3B02976C">
            <w:pPr>
              <w:jc w:val="center"/>
              <w:rPr>
                <w:rFonts w:ascii="宋体"/>
                <w:b/>
                <w:szCs w:val="21"/>
              </w:rPr>
            </w:pPr>
            <w:r>
              <w:rPr>
                <w:rFonts w:hint="eastAsia" w:ascii="宋体" w:hAnsi="宋体"/>
                <w:b/>
                <w:szCs w:val="21"/>
              </w:rPr>
              <w:t>合同签订时间</w:t>
            </w:r>
          </w:p>
        </w:tc>
        <w:tc>
          <w:tcPr>
            <w:tcW w:w="1590" w:type="dxa"/>
            <w:vAlign w:val="center"/>
          </w:tcPr>
          <w:p w14:paraId="2E047162">
            <w:pPr>
              <w:ind w:left="420" w:hanging="420"/>
              <w:jc w:val="center"/>
              <w:rPr>
                <w:rFonts w:ascii="宋体"/>
                <w:b/>
                <w:szCs w:val="21"/>
              </w:rPr>
            </w:pPr>
            <w:r>
              <w:rPr>
                <w:rFonts w:hint="eastAsia" w:ascii="宋体" w:hAnsi="宋体"/>
                <w:b/>
                <w:szCs w:val="21"/>
              </w:rPr>
              <w:t>联系人及</w:t>
            </w:r>
          </w:p>
          <w:p w14:paraId="26216B90">
            <w:pPr>
              <w:ind w:left="420" w:hanging="420"/>
              <w:jc w:val="center"/>
              <w:rPr>
                <w:rFonts w:ascii="宋体"/>
                <w:b/>
                <w:szCs w:val="21"/>
              </w:rPr>
            </w:pPr>
            <w:r>
              <w:rPr>
                <w:rFonts w:hint="eastAsia" w:ascii="宋体" w:hAnsi="宋体"/>
                <w:b/>
                <w:szCs w:val="21"/>
              </w:rPr>
              <w:t>联系电话</w:t>
            </w:r>
          </w:p>
        </w:tc>
      </w:tr>
      <w:tr w14:paraId="73C6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46DB33">
            <w:pPr>
              <w:ind w:left="420" w:hanging="420"/>
              <w:rPr>
                <w:rFonts w:ascii="宋体"/>
                <w:b/>
              </w:rPr>
            </w:pPr>
          </w:p>
        </w:tc>
        <w:tc>
          <w:tcPr>
            <w:tcW w:w="2082" w:type="dxa"/>
          </w:tcPr>
          <w:p w14:paraId="16F4BD89">
            <w:pPr>
              <w:ind w:left="420" w:hanging="420"/>
              <w:rPr>
                <w:rFonts w:ascii="宋体"/>
                <w:b/>
              </w:rPr>
            </w:pPr>
          </w:p>
        </w:tc>
        <w:tc>
          <w:tcPr>
            <w:tcW w:w="1355" w:type="dxa"/>
          </w:tcPr>
          <w:p w14:paraId="13B3F4AA">
            <w:pPr>
              <w:ind w:left="420" w:hanging="420"/>
              <w:rPr>
                <w:rFonts w:ascii="宋体"/>
                <w:b/>
              </w:rPr>
            </w:pPr>
          </w:p>
        </w:tc>
        <w:tc>
          <w:tcPr>
            <w:tcW w:w="826" w:type="dxa"/>
          </w:tcPr>
          <w:p w14:paraId="13A9A587">
            <w:pPr>
              <w:ind w:left="420" w:hanging="420"/>
              <w:rPr>
                <w:rFonts w:ascii="宋体"/>
                <w:b/>
              </w:rPr>
            </w:pPr>
          </w:p>
        </w:tc>
        <w:tc>
          <w:tcPr>
            <w:tcW w:w="1320" w:type="dxa"/>
          </w:tcPr>
          <w:p w14:paraId="2A283D43">
            <w:pPr>
              <w:ind w:left="420" w:hanging="420"/>
              <w:rPr>
                <w:rFonts w:ascii="宋体"/>
                <w:b/>
              </w:rPr>
            </w:pPr>
          </w:p>
        </w:tc>
        <w:tc>
          <w:tcPr>
            <w:tcW w:w="1023" w:type="dxa"/>
          </w:tcPr>
          <w:p w14:paraId="74468326">
            <w:pPr>
              <w:ind w:left="420" w:hanging="420"/>
              <w:rPr>
                <w:rFonts w:ascii="宋体"/>
                <w:b/>
              </w:rPr>
            </w:pPr>
          </w:p>
        </w:tc>
        <w:tc>
          <w:tcPr>
            <w:tcW w:w="1590" w:type="dxa"/>
          </w:tcPr>
          <w:p w14:paraId="154BC581">
            <w:pPr>
              <w:ind w:left="420" w:hanging="420"/>
              <w:rPr>
                <w:rFonts w:ascii="宋体"/>
                <w:b/>
              </w:rPr>
            </w:pPr>
          </w:p>
        </w:tc>
      </w:tr>
      <w:tr w14:paraId="486D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C31B69">
            <w:pPr>
              <w:ind w:left="420" w:hanging="420"/>
              <w:rPr>
                <w:rFonts w:ascii="宋体"/>
                <w:b/>
              </w:rPr>
            </w:pPr>
          </w:p>
        </w:tc>
        <w:tc>
          <w:tcPr>
            <w:tcW w:w="2082" w:type="dxa"/>
          </w:tcPr>
          <w:p w14:paraId="77C4D6AC">
            <w:pPr>
              <w:ind w:left="420" w:hanging="420"/>
              <w:rPr>
                <w:rFonts w:ascii="宋体"/>
                <w:b/>
              </w:rPr>
            </w:pPr>
          </w:p>
        </w:tc>
        <w:tc>
          <w:tcPr>
            <w:tcW w:w="1355" w:type="dxa"/>
          </w:tcPr>
          <w:p w14:paraId="521C10D5">
            <w:pPr>
              <w:ind w:left="420" w:hanging="420"/>
              <w:rPr>
                <w:rFonts w:ascii="宋体"/>
                <w:b/>
              </w:rPr>
            </w:pPr>
          </w:p>
        </w:tc>
        <w:tc>
          <w:tcPr>
            <w:tcW w:w="826" w:type="dxa"/>
          </w:tcPr>
          <w:p w14:paraId="37E4B92F">
            <w:pPr>
              <w:ind w:left="420" w:hanging="420"/>
              <w:rPr>
                <w:rFonts w:ascii="宋体"/>
                <w:b/>
              </w:rPr>
            </w:pPr>
          </w:p>
        </w:tc>
        <w:tc>
          <w:tcPr>
            <w:tcW w:w="1320" w:type="dxa"/>
          </w:tcPr>
          <w:p w14:paraId="495EFE59">
            <w:pPr>
              <w:ind w:left="420" w:hanging="420"/>
              <w:rPr>
                <w:rFonts w:ascii="宋体"/>
                <w:b/>
              </w:rPr>
            </w:pPr>
          </w:p>
        </w:tc>
        <w:tc>
          <w:tcPr>
            <w:tcW w:w="1023" w:type="dxa"/>
          </w:tcPr>
          <w:p w14:paraId="170890A0">
            <w:pPr>
              <w:ind w:left="420" w:hanging="420"/>
              <w:rPr>
                <w:rFonts w:ascii="宋体"/>
                <w:b/>
              </w:rPr>
            </w:pPr>
          </w:p>
        </w:tc>
        <w:tc>
          <w:tcPr>
            <w:tcW w:w="1590" w:type="dxa"/>
          </w:tcPr>
          <w:p w14:paraId="5EFBDEF0">
            <w:pPr>
              <w:ind w:left="420" w:hanging="420"/>
              <w:rPr>
                <w:rFonts w:ascii="宋体"/>
                <w:b/>
              </w:rPr>
            </w:pPr>
          </w:p>
        </w:tc>
      </w:tr>
      <w:tr w14:paraId="26B5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17B4DF">
            <w:pPr>
              <w:ind w:left="420" w:hanging="420"/>
              <w:rPr>
                <w:rFonts w:ascii="宋体"/>
                <w:b/>
              </w:rPr>
            </w:pPr>
          </w:p>
        </w:tc>
        <w:tc>
          <w:tcPr>
            <w:tcW w:w="2082" w:type="dxa"/>
          </w:tcPr>
          <w:p w14:paraId="1A547F28">
            <w:pPr>
              <w:ind w:left="420" w:hanging="420"/>
              <w:rPr>
                <w:rFonts w:ascii="宋体"/>
                <w:b/>
              </w:rPr>
            </w:pPr>
          </w:p>
        </w:tc>
        <w:tc>
          <w:tcPr>
            <w:tcW w:w="1355" w:type="dxa"/>
          </w:tcPr>
          <w:p w14:paraId="3E3963C6">
            <w:pPr>
              <w:ind w:left="420" w:hanging="420"/>
              <w:rPr>
                <w:rFonts w:ascii="宋体"/>
                <w:b/>
              </w:rPr>
            </w:pPr>
          </w:p>
        </w:tc>
        <w:tc>
          <w:tcPr>
            <w:tcW w:w="826" w:type="dxa"/>
          </w:tcPr>
          <w:p w14:paraId="4F3B765D">
            <w:pPr>
              <w:ind w:left="420" w:hanging="420"/>
              <w:rPr>
                <w:rFonts w:ascii="宋体"/>
                <w:b/>
              </w:rPr>
            </w:pPr>
          </w:p>
        </w:tc>
        <w:tc>
          <w:tcPr>
            <w:tcW w:w="1320" w:type="dxa"/>
          </w:tcPr>
          <w:p w14:paraId="54AE0E5A">
            <w:pPr>
              <w:ind w:left="420" w:hanging="420"/>
              <w:rPr>
                <w:rFonts w:ascii="宋体"/>
                <w:b/>
              </w:rPr>
            </w:pPr>
          </w:p>
        </w:tc>
        <w:tc>
          <w:tcPr>
            <w:tcW w:w="1023" w:type="dxa"/>
          </w:tcPr>
          <w:p w14:paraId="446A3E10">
            <w:pPr>
              <w:ind w:left="420" w:hanging="420"/>
              <w:rPr>
                <w:rFonts w:ascii="宋体"/>
                <w:b/>
              </w:rPr>
            </w:pPr>
          </w:p>
        </w:tc>
        <w:tc>
          <w:tcPr>
            <w:tcW w:w="1590" w:type="dxa"/>
          </w:tcPr>
          <w:p w14:paraId="0E5FC35D">
            <w:pPr>
              <w:ind w:left="420" w:hanging="420"/>
              <w:rPr>
                <w:rFonts w:ascii="宋体"/>
                <w:b/>
              </w:rPr>
            </w:pPr>
          </w:p>
        </w:tc>
      </w:tr>
      <w:tr w14:paraId="0DA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813A01">
            <w:pPr>
              <w:ind w:left="420" w:hanging="420"/>
              <w:rPr>
                <w:rFonts w:ascii="宋体"/>
                <w:b/>
              </w:rPr>
            </w:pPr>
          </w:p>
        </w:tc>
        <w:tc>
          <w:tcPr>
            <w:tcW w:w="2082" w:type="dxa"/>
          </w:tcPr>
          <w:p w14:paraId="72DBDB22">
            <w:pPr>
              <w:ind w:left="420" w:hanging="420"/>
              <w:rPr>
                <w:rFonts w:ascii="宋体"/>
                <w:b/>
              </w:rPr>
            </w:pPr>
          </w:p>
        </w:tc>
        <w:tc>
          <w:tcPr>
            <w:tcW w:w="1355" w:type="dxa"/>
          </w:tcPr>
          <w:p w14:paraId="113215CF">
            <w:pPr>
              <w:ind w:left="420" w:hanging="420"/>
              <w:rPr>
                <w:rFonts w:ascii="宋体"/>
                <w:b/>
              </w:rPr>
            </w:pPr>
          </w:p>
        </w:tc>
        <w:tc>
          <w:tcPr>
            <w:tcW w:w="826" w:type="dxa"/>
          </w:tcPr>
          <w:p w14:paraId="53F6121F">
            <w:pPr>
              <w:ind w:left="420" w:hanging="420"/>
              <w:rPr>
                <w:rFonts w:ascii="宋体"/>
                <w:b/>
              </w:rPr>
            </w:pPr>
          </w:p>
        </w:tc>
        <w:tc>
          <w:tcPr>
            <w:tcW w:w="1320" w:type="dxa"/>
          </w:tcPr>
          <w:p w14:paraId="702D26D9">
            <w:pPr>
              <w:ind w:left="420" w:hanging="420"/>
              <w:rPr>
                <w:rFonts w:ascii="宋体"/>
                <w:b/>
              </w:rPr>
            </w:pPr>
          </w:p>
        </w:tc>
        <w:tc>
          <w:tcPr>
            <w:tcW w:w="1023" w:type="dxa"/>
          </w:tcPr>
          <w:p w14:paraId="0778DAD8">
            <w:pPr>
              <w:ind w:left="420" w:hanging="420"/>
              <w:rPr>
                <w:rFonts w:ascii="宋体"/>
                <w:b/>
              </w:rPr>
            </w:pPr>
          </w:p>
        </w:tc>
        <w:tc>
          <w:tcPr>
            <w:tcW w:w="1590" w:type="dxa"/>
          </w:tcPr>
          <w:p w14:paraId="0B1B0B24">
            <w:pPr>
              <w:ind w:left="420" w:hanging="420"/>
              <w:rPr>
                <w:rFonts w:ascii="宋体"/>
                <w:b/>
              </w:rPr>
            </w:pPr>
          </w:p>
        </w:tc>
      </w:tr>
      <w:tr w14:paraId="5F08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D82C5C">
            <w:pPr>
              <w:ind w:left="420" w:hanging="420"/>
              <w:rPr>
                <w:rFonts w:ascii="宋体"/>
                <w:b/>
              </w:rPr>
            </w:pPr>
          </w:p>
        </w:tc>
        <w:tc>
          <w:tcPr>
            <w:tcW w:w="2082" w:type="dxa"/>
          </w:tcPr>
          <w:p w14:paraId="368069A1">
            <w:pPr>
              <w:ind w:left="420" w:hanging="420"/>
              <w:rPr>
                <w:rFonts w:ascii="宋体"/>
                <w:b/>
              </w:rPr>
            </w:pPr>
          </w:p>
        </w:tc>
        <w:tc>
          <w:tcPr>
            <w:tcW w:w="1355" w:type="dxa"/>
          </w:tcPr>
          <w:p w14:paraId="559B8DAC">
            <w:pPr>
              <w:ind w:left="420" w:hanging="420"/>
              <w:rPr>
                <w:rFonts w:ascii="宋体"/>
                <w:b/>
              </w:rPr>
            </w:pPr>
          </w:p>
        </w:tc>
        <w:tc>
          <w:tcPr>
            <w:tcW w:w="826" w:type="dxa"/>
          </w:tcPr>
          <w:p w14:paraId="109890D5">
            <w:pPr>
              <w:ind w:left="420" w:hanging="420"/>
              <w:rPr>
                <w:rFonts w:ascii="宋体"/>
                <w:b/>
              </w:rPr>
            </w:pPr>
          </w:p>
        </w:tc>
        <w:tc>
          <w:tcPr>
            <w:tcW w:w="1320" w:type="dxa"/>
          </w:tcPr>
          <w:p w14:paraId="47A00415">
            <w:pPr>
              <w:ind w:left="420" w:hanging="420"/>
              <w:rPr>
                <w:rFonts w:ascii="宋体"/>
                <w:b/>
              </w:rPr>
            </w:pPr>
          </w:p>
        </w:tc>
        <w:tc>
          <w:tcPr>
            <w:tcW w:w="1023" w:type="dxa"/>
          </w:tcPr>
          <w:p w14:paraId="78ACC488">
            <w:pPr>
              <w:ind w:left="420" w:hanging="420"/>
              <w:rPr>
                <w:rFonts w:ascii="宋体"/>
                <w:b/>
              </w:rPr>
            </w:pPr>
          </w:p>
        </w:tc>
        <w:tc>
          <w:tcPr>
            <w:tcW w:w="1590" w:type="dxa"/>
          </w:tcPr>
          <w:p w14:paraId="19A6A342">
            <w:pPr>
              <w:ind w:left="420" w:hanging="420"/>
              <w:rPr>
                <w:rFonts w:ascii="宋体"/>
                <w:b/>
              </w:rPr>
            </w:pPr>
          </w:p>
        </w:tc>
      </w:tr>
      <w:tr w14:paraId="1890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3E204B">
            <w:pPr>
              <w:ind w:left="420" w:hanging="420"/>
              <w:rPr>
                <w:rFonts w:ascii="宋体"/>
                <w:b/>
              </w:rPr>
            </w:pPr>
          </w:p>
        </w:tc>
        <w:tc>
          <w:tcPr>
            <w:tcW w:w="2082" w:type="dxa"/>
          </w:tcPr>
          <w:p w14:paraId="72D8431C">
            <w:pPr>
              <w:ind w:left="420" w:hanging="420"/>
              <w:rPr>
                <w:rFonts w:ascii="宋体"/>
                <w:b/>
              </w:rPr>
            </w:pPr>
          </w:p>
        </w:tc>
        <w:tc>
          <w:tcPr>
            <w:tcW w:w="1355" w:type="dxa"/>
          </w:tcPr>
          <w:p w14:paraId="6C4A94F3">
            <w:pPr>
              <w:ind w:left="420" w:hanging="420"/>
              <w:rPr>
                <w:rFonts w:ascii="宋体"/>
                <w:b/>
              </w:rPr>
            </w:pPr>
          </w:p>
        </w:tc>
        <w:tc>
          <w:tcPr>
            <w:tcW w:w="826" w:type="dxa"/>
          </w:tcPr>
          <w:p w14:paraId="23BEC758">
            <w:pPr>
              <w:ind w:left="420" w:hanging="420"/>
              <w:rPr>
                <w:rFonts w:ascii="宋体"/>
                <w:b/>
              </w:rPr>
            </w:pPr>
          </w:p>
        </w:tc>
        <w:tc>
          <w:tcPr>
            <w:tcW w:w="1320" w:type="dxa"/>
          </w:tcPr>
          <w:p w14:paraId="78227D4B">
            <w:pPr>
              <w:ind w:left="420" w:hanging="420"/>
              <w:rPr>
                <w:rFonts w:ascii="宋体"/>
                <w:b/>
              </w:rPr>
            </w:pPr>
          </w:p>
        </w:tc>
        <w:tc>
          <w:tcPr>
            <w:tcW w:w="1023" w:type="dxa"/>
          </w:tcPr>
          <w:p w14:paraId="7E7DDCCD">
            <w:pPr>
              <w:ind w:left="420" w:hanging="420"/>
              <w:rPr>
                <w:rFonts w:ascii="宋体"/>
                <w:b/>
              </w:rPr>
            </w:pPr>
          </w:p>
        </w:tc>
        <w:tc>
          <w:tcPr>
            <w:tcW w:w="1590" w:type="dxa"/>
          </w:tcPr>
          <w:p w14:paraId="56979D5A">
            <w:pPr>
              <w:ind w:left="420" w:hanging="420"/>
              <w:rPr>
                <w:rFonts w:ascii="宋体"/>
                <w:b/>
              </w:rPr>
            </w:pPr>
          </w:p>
        </w:tc>
      </w:tr>
      <w:tr w14:paraId="28F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D06087">
            <w:pPr>
              <w:ind w:left="420" w:hanging="420"/>
              <w:rPr>
                <w:rFonts w:ascii="宋体"/>
                <w:b/>
              </w:rPr>
            </w:pPr>
          </w:p>
        </w:tc>
        <w:tc>
          <w:tcPr>
            <w:tcW w:w="2082" w:type="dxa"/>
          </w:tcPr>
          <w:p w14:paraId="37AAC783">
            <w:pPr>
              <w:ind w:left="420" w:hanging="420"/>
              <w:rPr>
                <w:rFonts w:ascii="宋体"/>
                <w:b/>
              </w:rPr>
            </w:pPr>
          </w:p>
        </w:tc>
        <w:tc>
          <w:tcPr>
            <w:tcW w:w="1355" w:type="dxa"/>
          </w:tcPr>
          <w:p w14:paraId="1DB9D9C1">
            <w:pPr>
              <w:ind w:left="420" w:hanging="420"/>
              <w:rPr>
                <w:rFonts w:ascii="宋体"/>
                <w:b/>
              </w:rPr>
            </w:pPr>
          </w:p>
        </w:tc>
        <w:tc>
          <w:tcPr>
            <w:tcW w:w="826" w:type="dxa"/>
          </w:tcPr>
          <w:p w14:paraId="6C6DFD4E">
            <w:pPr>
              <w:ind w:left="420" w:hanging="420"/>
              <w:rPr>
                <w:rFonts w:ascii="宋体"/>
                <w:b/>
              </w:rPr>
            </w:pPr>
          </w:p>
        </w:tc>
        <w:tc>
          <w:tcPr>
            <w:tcW w:w="1320" w:type="dxa"/>
          </w:tcPr>
          <w:p w14:paraId="5CB68B08">
            <w:pPr>
              <w:ind w:left="420" w:hanging="420"/>
              <w:rPr>
                <w:rFonts w:ascii="宋体"/>
                <w:b/>
              </w:rPr>
            </w:pPr>
          </w:p>
        </w:tc>
        <w:tc>
          <w:tcPr>
            <w:tcW w:w="1023" w:type="dxa"/>
          </w:tcPr>
          <w:p w14:paraId="7992567D">
            <w:pPr>
              <w:ind w:left="420" w:hanging="420"/>
              <w:rPr>
                <w:rFonts w:ascii="宋体"/>
                <w:b/>
              </w:rPr>
            </w:pPr>
          </w:p>
        </w:tc>
        <w:tc>
          <w:tcPr>
            <w:tcW w:w="1590" w:type="dxa"/>
          </w:tcPr>
          <w:p w14:paraId="618C3CE0">
            <w:pPr>
              <w:ind w:left="420" w:hanging="420"/>
              <w:rPr>
                <w:rFonts w:ascii="宋体"/>
                <w:b/>
              </w:rPr>
            </w:pPr>
          </w:p>
        </w:tc>
      </w:tr>
      <w:tr w14:paraId="2011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B1FB46">
            <w:pPr>
              <w:ind w:left="420" w:hanging="420"/>
              <w:rPr>
                <w:rFonts w:ascii="宋体"/>
                <w:b/>
              </w:rPr>
            </w:pPr>
          </w:p>
        </w:tc>
        <w:tc>
          <w:tcPr>
            <w:tcW w:w="2082" w:type="dxa"/>
          </w:tcPr>
          <w:p w14:paraId="68EB409A">
            <w:pPr>
              <w:ind w:left="420" w:hanging="420"/>
              <w:rPr>
                <w:rFonts w:ascii="宋体"/>
                <w:b/>
              </w:rPr>
            </w:pPr>
          </w:p>
        </w:tc>
        <w:tc>
          <w:tcPr>
            <w:tcW w:w="1355" w:type="dxa"/>
          </w:tcPr>
          <w:p w14:paraId="5B35D52B">
            <w:pPr>
              <w:ind w:left="420" w:hanging="420"/>
              <w:rPr>
                <w:rFonts w:ascii="宋体"/>
                <w:b/>
              </w:rPr>
            </w:pPr>
          </w:p>
        </w:tc>
        <w:tc>
          <w:tcPr>
            <w:tcW w:w="826" w:type="dxa"/>
          </w:tcPr>
          <w:p w14:paraId="2D92CB3F">
            <w:pPr>
              <w:ind w:left="420" w:hanging="420"/>
              <w:rPr>
                <w:rFonts w:ascii="宋体"/>
                <w:b/>
              </w:rPr>
            </w:pPr>
          </w:p>
        </w:tc>
        <w:tc>
          <w:tcPr>
            <w:tcW w:w="1320" w:type="dxa"/>
          </w:tcPr>
          <w:p w14:paraId="2B46E7D6">
            <w:pPr>
              <w:ind w:left="420" w:hanging="420"/>
              <w:rPr>
                <w:rFonts w:ascii="宋体"/>
                <w:b/>
              </w:rPr>
            </w:pPr>
          </w:p>
        </w:tc>
        <w:tc>
          <w:tcPr>
            <w:tcW w:w="1023" w:type="dxa"/>
          </w:tcPr>
          <w:p w14:paraId="6BC1D538">
            <w:pPr>
              <w:ind w:left="420" w:hanging="420"/>
              <w:rPr>
                <w:rFonts w:ascii="宋体"/>
                <w:b/>
              </w:rPr>
            </w:pPr>
          </w:p>
        </w:tc>
        <w:tc>
          <w:tcPr>
            <w:tcW w:w="1590" w:type="dxa"/>
          </w:tcPr>
          <w:p w14:paraId="03B13194">
            <w:pPr>
              <w:ind w:left="420" w:hanging="420"/>
              <w:rPr>
                <w:rFonts w:ascii="宋体"/>
                <w:b/>
              </w:rPr>
            </w:pPr>
          </w:p>
        </w:tc>
      </w:tr>
      <w:tr w14:paraId="62F3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520E62">
            <w:pPr>
              <w:ind w:left="420" w:hanging="420"/>
              <w:rPr>
                <w:rFonts w:ascii="宋体"/>
                <w:b/>
              </w:rPr>
            </w:pPr>
          </w:p>
        </w:tc>
        <w:tc>
          <w:tcPr>
            <w:tcW w:w="2082" w:type="dxa"/>
          </w:tcPr>
          <w:p w14:paraId="1C95A967">
            <w:pPr>
              <w:ind w:left="420" w:hanging="420"/>
              <w:rPr>
                <w:rFonts w:ascii="宋体"/>
                <w:b/>
              </w:rPr>
            </w:pPr>
          </w:p>
        </w:tc>
        <w:tc>
          <w:tcPr>
            <w:tcW w:w="1355" w:type="dxa"/>
          </w:tcPr>
          <w:p w14:paraId="62AA4F1C">
            <w:pPr>
              <w:ind w:left="420" w:hanging="420"/>
              <w:rPr>
                <w:rFonts w:ascii="宋体"/>
                <w:b/>
              </w:rPr>
            </w:pPr>
          </w:p>
        </w:tc>
        <w:tc>
          <w:tcPr>
            <w:tcW w:w="826" w:type="dxa"/>
          </w:tcPr>
          <w:p w14:paraId="4F09D5DE">
            <w:pPr>
              <w:ind w:left="420" w:hanging="420"/>
              <w:rPr>
                <w:rFonts w:ascii="宋体"/>
                <w:b/>
              </w:rPr>
            </w:pPr>
          </w:p>
        </w:tc>
        <w:tc>
          <w:tcPr>
            <w:tcW w:w="1320" w:type="dxa"/>
          </w:tcPr>
          <w:p w14:paraId="7795DE5A">
            <w:pPr>
              <w:ind w:left="420" w:hanging="420"/>
              <w:rPr>
                <w:rFonts w:ascii="宋体"/>
                <w:b/>
              </w:rPr>
            </w:pPr>
          </w:p>
        </w:tc>
        <w:tc>
          <w:tcPr>
            <w:tcW w:w="1023" w:type="dxa"/>
          </w:tcPr>
          <w:p w14:paraId="2358C1DD">
            <w:pPr>
              <w:ind w:left="420" w:hanging="420"/>
              <w:rPr>
                <w:rFonts w:ascii="宋体"/>
                <w:b/>
              </w:rPr>
            </w:pPr>
          </w:p>
        </w:tc>
        <w:tc>
          <w:tcPr>
            <w:tcW w:w="1590" w:type="dxa"/>
          </w:tcPr>
          <w:p w14:paraId="2A01D1FF">
            <w:pPr>
              <w:ind w:left="420" w:hanging="420"/>
              <w:rPr>
                <w:rFonts w:ascii="宋体"/>
                <w:b/>
              </w:rPr>
            </w:pPr>
          </w:p>
        </w:tc>
      </w:tr>
      <w:tr w14:paraId="7AB3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4016C5">
            <w:pPr>
              <w:ind w:left="420" w:hanging="420"/>
              <w:rPr>
                <w:rFonts w:ascii="宋体"/>
                <w:b/>
              </w:rPr>
            </w:pPr>
          </w:p>
        </w:tc>
        <w:tc>
          <w:tcPr>
            <w:tcW w:w="2082" w:type="dxa"/>
          </w:tcPr>
          <w:p w14:paraId="5665BA32">
            <w:pPr>
              <w:ind w:left="420" w:hanging="420"/>
              <w:rPr>
                <w:rFonts w:ascii="宋体"/>
                <w:b/>
              </w:rPr>
            </w:pPr>
          </w:p>
        </w:tc>
        <w:tc>
          <w:tcPr>
            <w:tcW w:w="1355" w:type="dxa"/>
          </w:tcPr>
          <w:p w14:paraId="411E06D6">
            <w:pPr>
              <w:ind w:left="420" w:hanging="420"/>
              <w:rPr>
                <w:rFonts w:ascii="宋体"/>
                <w:b/>
              </w:rPr>
            </w:pPr>
          </w:p>
        </w:tc>
        <w:tc>
          <w:tcPr>
            <w:tcW w:w="826" w:type="dxa"/>
          </w:tcPr>
          <w:p w14:paraId="678AC5BE">
            <w:pPr>
              <w:ind w:left="420" w:hanging="420"/>
              <w:rPr>
                <w:rFonts w:ascii="宋体"/>
                <w:b/>
              </w:rPr>
            </w:pPr>
          </w:p>
        </w:tc>
        <w:tc>
          <w:tcPr>
            <w:tcW w:w="1320" w:type="dxa"/>
          </w:tcPr>
          <w:p w14:paraId="2C3BD1D4">
            <w:pPr>
              <w:ind w:left="420" w:hanging="420"/>
              <w:rPr>
                <w:rFonts w:ascii="宋体"/>
                <w:b/>
              </w:rPr>
            </w:pPr>
          </w:p>
        </w:tc>
        <w:tc>
          <w:tcPr>
            <w:tcW w:w="1023" w:type="dxa"/>
          </w:tcPr>
          <w:p w14:paraId="73421812">
            <w:pPr>
              <w:ind w:left="420" w:hanging="420"/>
              <w:rPr>
                <w:rFonts w:ascii="宋体"/>
                <w:b/>
              </w:rPr>
            </w:pPr>
          </w:p>
        </w:tc>
        <w:tc>
          <w:tcPr>
            <w:tcW w:w="1590" w:type="dxa"/>
          </w:tcPr>
          <w:p w14:paraId="32B6EFE4">
            <w:pPr>
              <w:ind w:left="420" w:hanging="420"/>
              <w:rPr>
                <w:rFonts w:ascii="宋体"/>
                <w:b/>
              </w:rPr>
            </w:pPr>
          </w:p>
        </w:tc>
      </w:tr>
      <w:tr w14:paraId="41B1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3640D7">
            <w:pPr>
              <w:ind w:left="420" w:hanging="420"/>
              <w:rPr>
                <w:rFonts w:ascii="宋体"/>
                <w:b/>
              </w:rPr>
            </w:pPr>
          </w:p>
        </w:tc>
        <w:tc>
          <w:tcPr>
            <w:tcW w:w="2082" w:type="dxa"/>
          </w:tcPr>
          <w:p w14:paraId="6B5524C5">
            <w:pPr>
              <w:ind w:left="420" w:hanging="420"/>
              <w:rPr>
                <w:rFonts w:ascii="宋体"/>
                <w:b/>
              </w:rPr>
            </w:pPr>
          </w:p>
        </w:tc>
        <w:tc>
          <w:tcPr>
            <w:tcW w:w="1355" w:type="dxa"/>
          </w:tcPr>
          <w:p w14:paraId="4BC6A288">
            <w:pPr>
              <w:ind w:left="420" w:hanging="420"/>
              <w:rPr>
                <w:rFonts w:ascii="宋体"/>
                <w:b/>
              </w:rPr>
            </w:pPr>
          </w:p>
        </w:tc>
        <w:tc>
          <w:tcPr>
            <w:tcW w:w="826" w:type="dxa"/>
          </w:tcPr>
          <w:p w14:paraId="3433EA86">
            <w:pPr>
              <w:ind w:left="420" w:hanging="420"/>
              <w:rPr>
                <w:rFonts w:ascii="宋体"/>
                <w:b/>
              </w:rPr>
            </w:pPr>
          </w:p>
        </w:tc>
        <w:tc>
          <w:tcPr>
            <w:tcW w:w="1320" w:type="dxa"/>
          </w:tcPr>
          <w:p w14:paraId="7C30A864">
            <w:pPr>
              <w:ind w:left="420" w:hanging="420"/>
              <w:rPr>
                <w:rFonts w:ascii="宋体"/>
                <w:b/>
              </w:rPr>
            </w:pPr>
          </w:p>
        </w:tc>
        <w:tc>
          <w:tcPr>
            <w:tcW w:w="1023" w:type="dxa"/>
          </w:tcPr>
          <w:p w14:paraId="38C05320">
            <w:pPr>
              <w:ind w:left="420" w:hanging="420"/>
              <w:rPr>
                <w:rFonts w:ascii="宋体"/>
                <w:b/>
              </w:rPr>
            </w:pPr>
          </w:p>
        </w:tc>
        <w:tc>
          <w:tcPr>
            <w:tcW w:w="1590" w:type="dxa"/>
          </w:tcPr>
          <w:p w14:paraId="7FD31650">
            <w:pPr>
              <w:ind w:left="420" w:hanging="420"/>
              <w:rPr>
                <w:rFonts w:ascii="宋体"/>
                <w:b/>
              </w:rPr>
            </w:pPr>
          </w:p>
        </w:tc>
      </w:tr>
      <w:tr w14:paraId="248B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C683C8">
            <w:pPr>
              <w:ind w:left="420" w:hanging="420"/>
              <w:rPr>
                <w:rFonts w:ascii="宋体"/>
                <w:b/>
              </w:rPr>
            </w:pPr>
          </w:p>
        </w:tc>
        <w:tc>
          <w:tcPr>
            <w:tcW w:w="2082" w:type="dxa"/>
          </w:tcPr>
          <w:p w14:paraId="7FAD660B">
            <w:pPr>
              <w:ind w:left="420" w:hanging="420"/>
              <w:rPr>
                <w:rFonts w:ascii="宋体"/>
                <w:b/>
              </w:rPr>
            </w:pPr>
          </w:p>
        </w:tc>
        <w:tc>
          <w:tcPr>
            <w:tcW w:w="1355" w:type="dxa"/>
          </w:tcPr>
          <w:p w14:paraId="11EF60AB">
            <w:pPr>
              <w:ind w:left="420" w:hanging="420"/>
              <w:rPr>
                <w:rFonts w:ascii="宋体"/>
                <w:b/>
              </w:rPr>
            </w:pPr>
          </w:p>
        </w:tc>
        <w:tc>
          <w:tcPr>
            <w:tcW w:w="826" w:type="dxa"/>
          </w:tcPr>
          <w:p w14:paraId="75E3CB79">
            <w:pPr>
              <w:ind w:left="420" w:hanging="420"/>
              <w:rPr>
                <w:rFonts w:ascii="宋体"/>
                <w:b/>
              </w:rPr>
            </w:pPr>
          </w:p>
        </w:tc>
        <w:tc>
          <w:tcPr>
            <w:tcW w:w="1320" w:type="dxa"/>
          </w:tcPr>
          <w:p w14:paraId="6BEA7DA4">
            <w:pPr>
              <w:ind w:left="420" w:hanging="420"/>
              <w:rPr>
                <w:rFonts w:ascii="宋体"/>
                <w:b/>
              </w:rPr>
            </w:pPr>
          </w:p>
        </w:tc>
        <w:tc>
          <w:tcPr>
            <w:tcW w:w="1023" w:type="dxa"/>
          </w:tcPr>
          <w:p w14:paraId="1515CAFA">
            <w:pPr>
              <w:ind w:left="420" w:hanging="420"/>
              <w:rPr>
                <w:rFonts w:ascii="宋体"/>
                <w:b/>
              </w:rPr>
            </w:pPr>
          </w:p>
        </w:tc>
        <w:tc>
          <w:tcPr>
            <w:tcW w:w="1590" w:type="dxa"/>
          </w:tcPr>
          <w:p w14:paraId="4EBE98B6">
            <w:pPr>
              <w:ind w:left="420" w:hanging="420"/>
              <w:rPr>
                <w:rFonts w:ascii="宋体"/>
                <w:b/>
              </w:rPr>
            </w:pPr>
          </w:p>
        </w:tc>
      </w:tr>
      <w:tr w14:paraId="0D52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BD5376">
            <w:pPr>
              <w:ind w:left="420" w:hanging="420"/>
              <w:rPr>
                <w:rFonts w:ascii="宋体"/>
                <w:b/>
              </w:rPr>
            </w:pPr>
          </w:p>
        </w:tc>
        <w:tc>
          <w:tcPr>
            <w:tcW w:w="2082" w:type="dxa"/>
          </w:tcPr>
          <w:p w14:paraId="11150C32">
            <w:pPr>
              <w:ind w:left="420" w:hanging="420"/>
              <w:rPr>
                <w:rFonts w:ascii="宋体"/>
                <w:b/>
              </w:rPr>
            </w:pPr>
          </w:p>
        </w:tc>
        <w:tc>
          <w:tcPr>
            <w:tcW w:w="1355" w:type="dxa"/>
          </w:tcPr>
          <w:p w14:paraId="4A4577D6">
            <w:pPr>
              <w:ind w:left="420" w:hanging="420"/>
              <w:rPr>
                <w:rFonts w:ascii="宋体"/>
                <w:b/>
              </w:rPr>
            </w:pPr>
          </w:p>
        </w:tc>
        <w:tc>
          <w:tcPr>
            <w:tcW w:w="826" w:type="dxa"/>
          </w:tcPr>
          <w:p w14:paraId="0F7EAF7D">
            <w:pPr>
              <w:ind w:left="420" w:hanging="420"/>
              <w:rPr>
                <w:rFonts w:ascii="宋体"/>
                <w:b/>
              </w:rPr>
            </w:pPr>
          </w:p>
        </w:tc>
        <w:tc>
          <w:tcPr>
            <w:tcW w:w="1320" w:type="dxa"/>
          </w:tcPr>
          <w:p w14:paraId="1FD317D1">
            <w:pPr>
              <w:ind w:left="420" w:hanging="420"/>
              <w:rPr>
                <w:rFonts w:ascii="宋体"/>
                <w:b/>
              </w:rPr>
            </w:pPr>
          </w:p>
        </w:tc>
        <w:tc>
          <w:tcPr>
            <w:tcW w:w="1023" w:type="dxa"/>
          </w:tcPr>
          <w:p w14:paraId="7896AB22">
            <w:pPr>
              <w:ind w:left="420" w:hanging="420"/>
              <w:rPr>
                <w:rFonts w:ascii="宋体"/>
                <w:b/>
              </w:rPr>
            </w:pPr>
          </w:p>
        </w:tc>
        <w:tc>
          <w:tcPr>
            <w:tcW w:w="1590" w:type="dxa"/>
          </w:tcPr>
          <w:p w14:paraId="4C3B2279">
            <w:pPr>
              <w:ind w:left="420" w:hanging="420"/>
              <w:rPr>
                <w:rFonts w:ascii="宋体"/>
                <w:b/>
              </w:rPr>
            </w:pPr>
          </w:p>
        </w:tc>
      </w:tr>
    </w:tbl>
    <w:p w14:paraId="419D1879">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提供近三年同类产品的销售业绩（用户名单、联系方式）</w:t>
      </w:r>
      <w:r>
        <w:rPr>
          <w:rFonts w:hint="eastAsia" w:ascii="宋体" w:hAnsi="宋体"/>
          <w:sz w:val="24"/>
        </w:rPr>
        <w:t>，并附合同复印件。</w:t>
      </w:r>
    </w:p>
    <w:p w14:paraId="7EEB6440">
      <w:pPr>
        <w:tabs>
          <w:tab w:val="left" w:pos="1578"/>
          <w:tab w:val="left" w:pos="10083"/>
        </w:tabs>
        <w:spacing w:line="500" w:lineRule="exact"/>
        <w:rPr>
          <w:rFonts w:ascii="宋体" w:hAnsi="Calibri"/>
          <w:sz w:val="24"/>
        </w:rPr>
      </w:pPr>
    </w:p>
    <w:p w14:paraId="12321849">
      <w:pPr>
        <w:spacing w:line="660" w:lineRule="exact"/>
        <w:rPr>
          <w:rFonts w:ascii="宋体" w:hAnsi="Calibri"/>
          <w:sz w:val="24"/>
        </w:rPr>
      </w:pPr>
      <w:r>
        <w:rPr>
          <w:rFonts w:hint="eastAsia" w:ascii="宋体" w:hAnsi="宋体"/>
          <w:sz w:val="24"/>
        </w:rPr>
        <w:t>投标人：（盖章）</w:t>
      </w:r>
    </w:p>
    <w:p w14:paraId="037B80C1">
      <w:pPr>
        <w:spacing w:line="660" w:lineRule="exact"/>
        <w:rPr>
          <w:rFonts w:ascii="宋体" w:hAnsi="Calibri"/>
          <w:sz w:val="24"/>
        </w:rPr>
      </w:pPr>
      <w:r>
        <w:rPr>
          <w:rFonts w:hint="eastAsia" w:ascii="宋体" w:hAnsi="宋体"/>
          <w:sz w:val="24"/>
        </w:rPr>
        <w:t>法定代表人（委托代理人）：（签字）</w:t>
      </w:r>
    </w:p>
    <w:p w14:paraId="3EDF8589">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8668EBA">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14:paraId="65E9BD7E">
      <w:pPr>
        <w:pStyle w:val="24"/>
        <w:numPr>
          <w:ilvl w:val="0"/>
          <w:numId w:val="0"/>
        </w:numPr>
        <w:rPr>
          <w:rFonts w:hint="eastAsia" w:ascii="宋体" w:hAnsi="宋体" w:eastAsia="宋体" w:cs="宋体"/>
          <w:sz w:val="32"/>
          <w:szCs w:val="32"/>
        </w:rPr>
      </w:pPr>
      <w:r>
        <w:rPr>
          <w:rFonts w:hint="eastAsia" w:ascii="宋体" w:hAnsi="宋体" w:eastAsia="宋体" w:cs="宋体"/>
          <w:sz w:val="32"/>
          <w:szCs w:val="32"/>
          <w:lang w:val="en-US" w:eastAsia="zh-CN"/>
        </w:rPr>
        <w:t>附件4</w:t>
      </w:r>
      <w:r>
        <w:rPr>
          <w:rFonts w:hint="eastAsia" w:ascii="宋体" w:hAnsi="宋体" w:eastAsia="宋体" w:cs="宋体"/>
          <w:sz w:val="32"/>
          <w:szCs w:val="32"/>
        </w:rPr>
        <w:t xml:space="preserve"> SRM非生产供应商注册操作手册</w:t>
      </w:r>
    </w:p>
    <w:p w14:paraId="4EE7A6B2">
      <w:pPr>
        <w:adjustRightInd w:val="0"/>
        <w:snapToGrid w:val="0"/>
        <w:jc w:val="left"/>
        <w:rPr>
          <w:rFonts w:hint="eastAsia" w:ascii="宋体" w:hAnsi="宋体" w:cs="宋体"/>
          <w:sz w:val="24"/>
          <w:szCs w:val="24"/>
        </w:rPr>
      </w:pPr>
    </w:p>
    <w:p w14:paraId="09C0F7C0">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55EC465B">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3B8BC5C4">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14:paraId="0A6C3383">
      <w:pPr>
        <w:adjustRightInd w:val="0"/>
        <w:snapToGrid w:val="0"/>
        <w:spacing w:before="312" w:beforeLines="100" w:after="156" w:afterLines="50" w:line="440" w:lineRule="exact"/>
        <w:jc w:val="left"/>
        <w:outlineLvl w:val="2"/>
        <w:rPr>
          <w:rFonts w:hint="eastAsia" w:ascii="宋体" w:hAnsi="宋体" w:cs="宋体"/>
          <w:sz w:val="24"/>
          <w:szCs w:val="24"/>
        </w:rPr>
      </w:pPr>
      <w:r>
        <w:rPr>
          <w:rFonts w:hint="eastAsia" w:ascii="宋体" w:hAnsi="宋体" w:cs="宋体"/>
          <w:b/>
          <w:bCs/>
          <w:sz w:val="24"/>
          <w:szCs w:val="24"/>
        </w:rPr>
        <w:t>一、首次注册</w:t>
      </w:r>
    </w:p>
    <w:p w14:paraId="52EFEF51">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127EEF8E">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710E2A07">
      <w:pPr>
        <w:spacing w:line="360" w:lineRule="auto"/>
        <w:rPr>
          <w:rFonts w:hint="eastAsia"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3BDE2DB6">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5D6B1A6D">
      <w:pPr>
        <w:spacing w:line="360" w:lineRule="auto"/>
        <w:rPr>
          <w:rFonts w:hint="eastAsia"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6662E0C4">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57FF338E">
      <w:pPr>
        <w:spacing w:line="360" w:lineRule="auto"/>
        <w:rPr>
          <w:rFonts w:hint="eastAsia"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6ED9224B">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8B82A54">
      <w:pPr>
        <w:numPr>
          <w:ilvl w:val="0"/>
          <w:numId w:val="3"/>
        </w:numPr>
        <w:spacing w:line="360" w:lineRule="auto"/>
        <w:rPr>
          <w:rFonts w:hint="eastAsia" w:ascii="宋体" w:hAnsi="宋体" w:cs="宋体"/>
        </w:rPr>
      </w:pPr>
      <w:r>
        <w:rPr>
          <w:rFonts w:ascii="宋体" w:hAnsi="宋体" w:cs="宋体"/>
          <w:sz w:val="24"/>
          <w:szCs w:val="28"/>
        </w:rPr>
        <w:t>按要求填写所有信息，注意非生产类要填写合作单位，最后提交审批</w:t>
      </w:r>
    </w:p>
    <w:p w14:paraId="5FDB827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68AB83B">
      <w:pPr>
        <w:pStyle w:val="2"/>
      </w:pPr>
    </w:p>
    <w:p w14:paraId="279A02DD">
      <w:pPr>
        <w:rPr>
          <w:rFonts w:hint="eastAsia" w:ascii="宋体" w:hAnsi="宋体" w:cs="宋体"/>
          <w:b/>
          <w:bCs/>
          <w:sz w:val="24"/>
          <w:szCs w:val="28"/>
        </w:rPr>
      </w:pPr>
      <w:r>
        <w:rPr>
          <w:rFonts w:hint="eastAsia" w:ascii="宋体" w:hAnsi="宋体" w:cs="宋体"/>
          <w:b/>
          <w:bCs/>
          <w:sz w:val="24"/>
          <w:szCs w:val="28"/>
        </w:rPr>
        <w:t>注：</w:t>
      </w:r>
    </w:p>
    <w:p w14:paraId="26FC3FF4">
      <w:pPr>
        <w:numPr>
          <w:ilvl w:val="0"/>
          <w:numId w:val="4"/>
        </w:numPr>
        <w:rPr>
          <w:rFonts w:ascii="宋体" w:hAnsi="Courier New"/>
          <w:b/>
          <w:bCs/>
        </w:rPr>
      </w:pPr>
      <w:r>
        <w:rPr>
          <w:rFonts w:hint="eastAsia" w:ascii="宋体" w:hAnsi="Courier New"/>
          <w:b/>
          <w:bCs/>
        </w:rPr>
        <w:t>“项目名称”和“采购形式编号”见第一部分的“项目介绍”；</w:t>
      </w:r>
    </w:p>
    <w:p w14:paraId="30899D7D">
      <w:pPr>
        <w:numPr>
          <w:ilvl w:val="0"/>
          <w:numId w:val="4"/>
        </w:numPr>
      </w:pPr>
      <w:r>
        <w:rPr>
          <w:rFonts w:hint="eastAsia" w:ascii="宋体" w:hAnsi="Courier New"/>
          <w:b/>
          <w:bCs/>
        </w:rPr>
        <w:t>基本信息完整填写，原则上要求供应商必须填写近三年财务指标情况；</w:t>
      </w:r>
    </w:p>
    <w:p w14:paraId="22388AC1">
      <w:pPr>
        <w:pStyle w:val="2"/>
        <w:numPr>
          <w:ilvl w:val="0"/>
          <w:numId w:val="4"/>
        </w:numPr>
        <w:rPr>
          <w:b/>
          <w:bCs/>
        </w:rPr>
      </w:pPr>
      <w:r>
        <w:rPr>
          <w:rFonts w:hint="eastAsia"/>
          <w:b/>
          <w:bCs/>
        </w:rPr>
        <w:t>管理单位选择【直管单位】、意向配套单位选择【直管单位】，配套能力“供货类别”填“直管单位非生产招标 / 服务 / 技术合作开发”，业务主管部门选择“战略规划部”。</w:t>
      </w:r>
    </w:p>
    <w:p w14:paraId="31F5CC57">
      <w:pPr>
        <w:pStyle w:val="2"/>
        <w:rPr>
          <w:b/>
          <w:bCs/>
        </w:rPr>
      </w:pPr>
    </w:p>
    <w:p w14:paraId="3DCF0CA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63021EDE">
      <w:pPr>
        <w:spacing w:line="360" w:lineRule="auto"/>
        <w:rPr>
          <w:rFonts w:hint="eastAsia" w:ascii="宋体" w:hAnsi="宋体" w:cs="宋体"/>
          <w:sz w:val="24"/>
          <w:szCs w:val="28"/>
        </w:rPr>
      </w:pPr>
      <w:r>
        <w:rPr>
          <w:rFonts w:hint="eastAsia" w:ascii="宋体" w:hAnsi="宋体" w:cs="宋体"/>
          <w:sz w:val="24"/>
          <w:szCs w:val="28"/>
        </w:rPr>
        <w:t>1.供应商使用业务账号登录系统后，通过菜单路径：供应商中心→供应商变更→供应商财务数据变更管理，点击【发起变更】按钮，进入供应商财务数据变更填写界面。</w:t>
      </w:r>
    </w:p>
    <w:p w14:paraId="28A3B938">
      <w:pPr>
        <w:rPr>
          <w:rFonts w:hint="eastAsia" w:ascii="宋体" w:hAnsi="宋体" w:cs="宋体"/>
          <w:b/>
          <w:bCs/>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486400" cy="2661285"/>
                    </a:xfrm>
                    <a:prstGeom prst="rect">
                      <a:avLst/>
                    </a:prstGeom>
                    <a:noFill/>
                    <a:ln>
                      <a:noFill/>
                    </a:ln>
                  </pic:spPr>
                </pic:pic>
              </a:graphicData>
            </a:graphic>
          </wp:inline>
        </w:drawing>
      </w:r>
    </w:p>
    <w:p w14:paraId="0AFB4462">
      <w:pPr>
        <w:rPr>
          <w:rFonts w:hint="eastAsia" w:ascii="宋体" w:hAnsi="宋体" w:cs="宋体"/>
          <w:sz w:val="32"/>
          <w:szCs w:val="32"/>
        </w:rPr>
      </w:pPr>
      <w:r>
        <w:rPr>
          <w:rFonts w:hint="eastAsia" w:ascii="宋体" w:hAnsi="宋体" w:cs="宋体"/>
          <w:sz w:val="32"/>
          <w:szCs w:val="32"/>
        </w:rPr>
        <w:br w:type="page"/>
      </w:r>
    </w:p>
    <w:p w14:paraId="4D157EDD">
      <w:pPr>
        <w:pStyle w:val="24"/>
        <w:numPr>
          <w:ilvl w:val="0"/>
          <w:numId w:val="0"/>
        </w:num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5</w:t>
      </w:r>
      <w:r>
        <w:rPr>
          <w:rFonts w:hint="eastAsia" w:ascii="宋体" w:hAnsi="宋体" w:eastAsia="宋体" w:cs="宋体"/>
          <w:sz w:val="32"/>
          <w:szCs w:val="32"/>
        </w:rPr>
        <w:t xml:space="preserve"> SRM系统供应商用户手册</w:t>
      </w:r>
    </w:p>
    <w:p w14:paraId="1DB87B15">
      <w:pPr>
        <w:spacing w:line="360" w:lineRule="auto"/>
        <w:rPr>
          <w:rStyle w:val="18"/>
          <w:rFonts w:hint="eastAsia" w:ascii="宋体" w:hAnsi="宋体" w:cs="宋体"/>
          <w:color w:val="auto"/>
          <w:sz w:val="24"/>
          <w:szCs w:val="24"/>
        </w:rPr>
      </w:pPr>
      <w:r>
        <w:rPr>
          <w:rFonts w:hint="eastAsia" w:ascii="宋体" w:hAnsi="宋体" w:cs="宋体"/>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cs="宋体"/>
          <w:color w:val="auto"/>
          <w:sz w:val="24"/>
          <w:szCs w:val="24"/>
        </w:rPr>
        <w:t>https://ecaitong.sinotruk.com:8012/</w:t>
      </w:r>
      <w:r>
        <w:rPr>
          <w:rStyle w:val="18"/>
          <w:rFonts w:hint="eastAsia" w:ascii="宋体" w:hAnsi="宋体" w:cs="宋体"/>
          <w:color w:val="auto"/>
          <w:sz w:val="24"/>
          <w:szCs w:val="24"/>
        </w:rPr>
        <w:fldChar w:fldCharType="end"/>
      </w:r>
    </w:p>
    <w:p w14:paraId="2D3227FD">
      <w:pPr>
        <w:spacing w:line="360" w:lineRule="auto"/>
        <w:rPr>
          <w:sz w:val="24"/>
          <w:szCs w:val="24"/>
        </w:rPr>
      </w:pPr>
      <w:r>
        <w:rPr>
          <w:sz w:val="24"/>
          <w:szCs w:val="24"/>
        </w:rPr>
        <w:t>用 户 名：gys+供应商代码（注意：注册完毕后，用户名不要用手机号登录）</w:t>
      </w:r>
    </w:p>
    <w:p w14:paraId="671F2A4A">
      <w:pPr>
        <w:pStyle w:val="6"/>
      </w:pPr>
      <w:r>
        <w:rPr>
          <w:rFonts w:hint="eastAsia"/>
          <w:sz w:val="24"/>
        </w:rPr>
        <w:t>初始密码为scm@2022或@2023</w:t>
      </w:r>
    </w:p>
    <w:p w14:paraId="0A16585D">
      <w:pPr>
        <w:spacing w:line="360" w:lineRule="auto"/>
        <w:rPr>
          <w:rFonts w:hint="eastAsia" w:ascii="宋体" w:hAnsi="宋体" w:cs="宋体"/>
          <w:b/>
          <w:bCs/>
          <w:sz w:val="24"/>
          <w:szCs w:val="24"/>
        </w:rPr>
      </w:pPr>
      <w:r>
        <w:rPr>
          <w:rFonts w:hint="eastAsia" w:ascii="宋体" w:hAnsi="宋体" w:cs="宋体"/>
          <w:b/>
          <w:bCs/>
          <w:sz w:val="24"/>
          <w:szCs w:val="24"/>
        </w:rPr>
        <w:t>1.供应商应标</w:t>
      </w:r>
    </w:p>
    <w:p w14:paraId="7B0E80F2">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014FE597">
      <w:pPr>
        <w:spacing w:line="360" w:lineRule="auto"/>
        <w:rPr>
          <w:rFonts w:hint="eastAsia" w:ascii="宋体" w:hAnsi="宋体" w:cs="宋体"/>
          <w:sz w:val="24"/>
          <w:szCs w:val="24"/>
        </w:rPr>
      </w:pPr>
      <w:r>
        <w:rPr>
          <w:rFonts w:ascii="宋体" w:hAnsi="宋体" w:cs="宋体"/>
          <w:sz w:val="24"/>
          <w:szCs w:val="24"/>
        </w:rPr>
        <w:t>点击应标，上传文件之后点击提交。</w:t>
      </w:r>
    </w:p>
    <w:p w14:paraId="2ACA5556">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66F76D8F"/>
    <w:p w14:paraId="5B95FDE6">
      <w:pPr>
        <w:spacing w:line="360" w:lineRule="auto"/>
        <w:rPr>
          <w:rFonts w:hint="eastAsia" w:ascii="宋体" w:hAnsi="宋体" w:cs="宋体"/>
          <w:b/>
          <w:bCs/>
          <w:sz w:val="24"/>
          <w:szCs w:val="24"/>
        </w:rPr>
      </w:pPr>
      <w:r>
        <w:rPr>
          <w:rFonts w:hint="eastAsia" w:ascii="宋体" w:hAnsi="宋体" w:cs="宋体"/>
          <w:b/>
          <w:bCs/>
          <w:sz w:val="24"/>
          <w:szCs w:val="24"/>
        </w:rPr>
        <w:t>2.供应商投标</w:t>
      </w:r>
    </w:p>
    <w:p w14:paraId="419C8780">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0EB06DE2">
      <w:pPr>
        <w:rPr>
          <w:rFonts w:hint="eastAsia" w:ascii="宋体" w:hAnsi="宋体" w:cs="宋体"/>
        </w:rPr>
      </w:pPr>
      <w:r>
        <w:rPr>
          <w:rFonts w:ascii="宋体" w:hAnsi="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1925F764">
      <w:pPr>
        <w:spacing w:line="360" w:lineRule="auto"/>
        <w:rPr>
          <w:rFonts w:hint="eastAsia" w:ascii="宋体" w:hAnsi="宋体" w:cs="宋体"/>
          <w:sz w:val="24"/>
          <w:szCs w:val="28"/>
        </w:rPr>
      </w:pPr>
      <w:r>
        <w:rPr>
          <w:rFonts w:ascii="宋体" w:hAnsi="宋体" w:cs="宋体"/>
          <w:sz w:val="24"/>
          <w:szCs w:val="28"/>
        </w:rPr>
        <w:t>点击投标按钮，进入详情页，输入投标报价并上传相应的附件。</w:t>
      </w:r>
    </w:p>
    <w:p w14:paraId="7D0A9FD8">
      <w:pPr>
        <w:pStyle w:val="2"/>
        <w:rPr>
          <w:b/>
          <w:bCs/>
        </w:rPr>
      </w:pPr>
      <w:r>
        <w:rPr>
          <w:rFonts w:hint="eastAsia" w:hAnsi="宋体" w:cs="宋体"/>
          <w:b/>
          <w:bCs/>
          <w:sz w:val="24"/>
          <w:szCs w:val="28"/>
        </w:rPr>
        <w:t>注意：系统内的投标报价单位为“万元”，如开标现场发现填错报价，即直接淘汰。</w:t>
      </w:r>
    </w:p>
    <w:p w14:paraId="1B5ED8CA">
      <w:pPr>
        <w:spacing w:before="280" w:after="290" w:line="372" w:lineRule="auto"/>
        <w:ind w:left="425" w:hanging="425"/>
        <w:rPr>
          <w:rFonts w:ascii="Arial" w:hAnsi="Arial" w:eastAsia="Arial" w:cs="Arial"/>
          <w:sz w:val="28"/>
        </w:rPr>
      </w:pPr>
      <w:r>
        <w:rPr>
          <w:rFonts w:ascii="Arial" w:hAnsi="Arial" w:eastAsia="Arial" w:cs="Arial"/>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1341B73D">
      <w:pPr>
        <w:spacing w:line="360" w:lineRule="auto"/>
        <w:rPr>
          <w:rFonts w:hint="eastAsia" w:ascii="宋体" w:hAnsi="宋体" w:cs="宋体"/>
          <w:b/>
          <w:bCs/>
          <w:sz w:val="24"/>
          <w:szCs w:val="24"/>
        </w:rPr>
      </w:pPr>
      <w:r>
        <w:rPr>
          <w:rFonts w:hint="eastAsia" w:ascii="宋体" w:hAnsi="宋体" w:cs="宋体"/>
          <w:b/>
          <w:bCs/>
          <w:sz w:val="24"/>
          <w:szCs w:val="24"/>
        </w:rPr>
        <w:t>3.供应商技术标澄清函</w:t>
      </w:r>
    </w:p>
    <w:p w14:paraId="19AF4133">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供应商技术标澄清函</w:t>
      </w:r>
    </w:p>
    <w:p w14:paraId="1C497C66">
      <w:pPr>
        <w:spacing w:line="360" w:lineRule="auto"/>
        <w:rPr>
          <w:rFonts w:hint="eastAsia" w:ascii="宋体" w:hAnsi="宋体" w:cs="宋体"/>
          <w:sz w:val="24"/>
          <w:szCs w:val="24"/>
        </w:rPr>
      </w:pPr>
      <w:r>
        <w:rPr>
          <w:rFonts w:ascii="宋体" w:hAnsi="宋体" w:cs="宋体"/>
          <w:sz w:val="24"/>
          <w:szCs w:val="24"/>
        </w:rPr>
        <w:t>点击编辑按钮进入系统，上传技术标澄清函。</w:t>
      </w:r>
    </w:p>
    <w:p w14:paraId="7403256D">
      <w:pPr>
        <w:spacing w:line="360" w:lineRule="auto"/>
        <w:rPr>
          <w:rFonts w:ascii="Arial" w:hAnsi="Arial" w:eastAsia="Arial" w:cs="Arial"/>
          <w:sz w:val="28"/>
        </w:rPr>
      </w:pPr>
      <w:r>
        <w:rPr>
          <w:rFonts w:ascii="宋体" w:hAnsi="宋体" w:cs="宋体"/>
          <w:sz w:val="24"/>
          <w:szCs w:val="24"/>
        </w:rPr>
        <w:t>开标之后所有投标的供应商都可编辑提交，技术标入围之后</w:t>
      </w:r>
      <w:r>
        <w:rPr>
          <w:rFonts w:hint="eastAsia" w:ascii="宋体" w:hAnsi="宋体" w:cs="宋体"/>
          <w:sz w:val="24"/>
          <w:szCs w:val="24"/>
        </w:rPr>
        <w:t xml:space="preserve"> </w:t>
      </w:r>
      <w:r>
        <w:rPr>
          <w:rFonts w:ascii="宋体" w:hAnsi="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627EBD1B">
      <w:pPr>
        <w:spacing w:line="360" w:lineRule="auto"/>
        <w:rPr>
          <w:rFonts w:hint="eastAsia" w:ascii="宋体" w:hAnsi="宋体" w:cs="宋体"/>
          <w:b/>
          <w:bCs/>
          <w:sz w:val="24"/>
          <w:szCs w:val="24"/>
        </w:rPr>
      </w:pPr>
      <w:r>
        <w:rPr>
          <w:rFonts w:hint="eastAsia" w:ascii="宋体" w:hAnsi="宋体" w:cs="宋体"/>
          <w:b/>
          <w:bCs/>
          <w:sz w:val="24"/>
          <w:szCs w:val="24"/>
        </w:rPr>
        <w:t>4.供应商报价</w:t>
      </w:r>
    </w:p>
    <w:p w14:paraId="4506572A">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供应商报价</w:t>
      </w:r>
    </w:p>
    <w:p w14:paraId="4EF1E478">
      <w:pPr>
        <w:spacing w:line="360" w:lineRule="auto"/>
        <w:rPr>
          <w:rFonts w:hint="eastAsia" w:ascii="宋体" w:hAnsi="宋体" w:cs="宋体"/>
          <w:sz w:val="24"/>
          <w:szCs w:val="24"/>
        </w:rPr>
      </w:pPr>
      <w:r>
        <w:rPr>
          <w:rFonts w:ascii="宋体" w:hAnsi="宋体" w:cs="宋体"/>
          <w:sz w:val="24"/>
          <w:szCs w:val="24"/>
        </w:rPr>
        <w:t>点击报价按钮进入报价详情界面，请在此轮报价起止时间内报价，否则无法报价。</w:t>
      </w:r>
    </w:p>
    <w:p w14:paraId="45DEA0CC">
      <w:pPr>
        <w:spacing w:line="360" w:lineRule="auto"/>
        <w:rPr>
          <w:rFonts w:hint="eastAsia" w:ascii="宋体" w:hAnsi="宋体" w:cs="宋体"/>
          <w:b/>
          <w:bCs/>
          <w:sz w:val="24"/>
          <w:szCs w:val="24"/>
        </w:rPr>
      </w:pPr>
      <w:r>
        <w:rPr>
          <w:rFonts w:hint="eastAsia" w:ascii="宋体" w:hAnsi="宋体" w:cs="宋体"/>
          <w:b/>
          <w:bCs/>
          <w:sz w:val="24"/>
          <w:szCs w:val="24"/>
        </w:rPr>
        <w:t>5.供应商澄清报价</w:t>
      </w:r>
    </w:p>
    <w:p w14:paraId="63D82F6C">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供应商澄清报价</w:t>
      </w:r>
    </w:p>
    <w:p w14:paraId="17C7C786">
      <w:pPr>
        <w:spacing w:line="360" w:lineRule="auto"/>
        <w:rPr>
          <w:rFonts w:hint="eastAsia" w:ascii="宋体" w:hAnsi="宋体" w:cs="宋体"/>
          <w:sz w:val="24"/>
          <w:szCs w:val="24"/>
        </w:rPr>
      </w:pPr>
      <w:r>
        <w:rPr>
          <w:rFonts w:ascii="宋体" w:hAnsi="宋体" w:cs="宋体"/>
          <w:sz w:val="24"/>
          <w:szCs w:val="24"/>
        </w:rPr>
        <w:t>招标发起人接收建议价的同时会给供应商发送澄清报价，供应商在此界面进行澄清报价，点击编辑按钮进入澄清报价详细界面，输入价格并上传澄清函，之后点击提交。</w:t>
      </w:r>
    </w:p>
    <w:p w14:paraId="757C0614">
      <w:pPr>
        <w:spacing w:before="280" w:after="290" w:line="372" w:lineRule="auto"/>
        <w:ind w:left="425" w:hanging="425"/>
        <w:rPr>
          <w:rFonts w:ascii="Arial" w:hAnsi="Arial" w:eastAsia="Arial" w:cs="Arial"/>
          <w:sz w:val="28"/>
        </w:rPr>
      </w:pPr>
      <w:r>
        <w:rPr>
          <w:rFonts w:ascii="Arial" w:hAnsi="Arial" w:eastAsia="Arial" w:cs="Arial"/>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7F4E5E94">
      <w:pPr>
        <w:spacing w:line="360" w:lineRule="auto"/>
        <w:rPr>
          <w:rFonts w:hint="eastAsia" w:ascii="宋体" w:hAnsi="宋体" w:cs="宋体"/>
          <w:b/>
          <w:bCs/>
          <w:sz w:val="24"/>
          <w:szCs w:val="24"/>
        </w:rPr>
      </w:pPr>
      <w:r>
        <w:rPr>
          <w:rFonts w:hint="eastAsia" w:ascii="宋体" w:hAnsi="宋体" w:cs="宋体"/>
          <w:b/>
          <w:bCs/>
          <w:sz w:val="24"/>
          <w:szCs w:val="24"/>
        </w:rPr>
        <w:t>6.供应商查看中标通知</w:t>
      </w:r>
    </w:p>
    <w:p w14:paraId="689663A0">
      <w:pPr>
        <w:spacing w:line="360" w:lineRule="auto"/>
        <w:rPr>
          <w:rFonts w:hint="eastAsia"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中标项目</w:t>
      </w:r>
    </w:p>
    <w:p w14:paraId="0F9A4068">
      <w:pPr>
        <w:spacing w:line="360" w:lineRule="auto"/>
        <w:rPr>
          <w:rFonts w:hint="eastAsia" w:ascii="宋体" w:hAnsi="宋体" w:cs="宋体"/>
          <w:sz w:val="24"/>
          <w:szCs w:val="24"/>
        </w:rPr>
      </w:pPr>
      <w:r>
        <w:rPr>
          <w:rFonts w:ascii="宋体" w:hAnsi="宋体" w:cs="宋体"/>
          <w:sz w:val="24"/>
          <w:szCs w:val="24"/>
        </w:rPr>
        <w:t>点击查看进入查看中标项目详情</w:t>
      </w:r>
    </w:p>
    <w:p w14:paraId="411FA30A">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49A1DFB9">
      <w:pPr>
        <w:pStyle w:val="23"/>
        <w:rPr>
          <w:rFonts w:hint="eastAsia" w:hAnsi="宋体"/>
          <w:sz w:val="24"/>
        </w:rPr>
      </w:pPr>
    </w:p>
    <w:p w14:paraId="7EC271CC">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D31B">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FFA4A15">
                          <w:pPr>
                            <w:pStyle w:val="7"/>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FFA4A15">
                    <w:pPr>
                      <w:pStyle w:val="7"/>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07281">
    <w:pPr>
      <w:pStyle w:val="7"/>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EA730FC">
                          <w:pPr>
                            <w:pStyle w:val="7"/>
                          </w:pPr>
                          <w:r>
                            <w:fldChar w:fldCharType="begin"/>
                          </w:r>
                          <w:r>
                            <w:instrText xml:space="preserve"> PAGE  \* MERGEFORMAT </w:instrText>
                          </w:r>
                          <w:r>
                            <w:fldChar w:fldCharType="separate"/>
                          </w:r>
                          <w:r>
                            <w:t>30</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5EA730FC">
                    <w:pPr>
                      <w:pStyle w:val="7"/>
                    </w:pPr>
                    <w:r>
                      <w:fldChar w:fldCharType="begin"/>
                    </w:r>
                    <w:r>
                      <w:instrText xml:space="preserve"> PAGE  \* MERGEFORMAT </w:instrText>
                    </w:r>
                    <w:r>
                      <w:fldChar w:fldCharType="separate"/>
                    </w:r>
                    <w:r>
                      <w:t>30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CA62">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8D42257"/>
    <w:multiLevelType w:val="singleLevel"/>
    <w:tmpl w:val="E8D42257"/>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B70AB"/>
    <w:rsid w:val="058535AB"/>
    <w:rsid w:val="08533F2B"/>
    <w:rsid w:val="0F13393B"/>
    <w:rsid w:val="0FD31B95"/>
    <w:rsid w:val="0FF000DD"/>
    <w:rsid w:val="110E3E23"/>
    <w:rsid w:val="154F5A12"/>
    <w:rsid w:val="190938C6"/>
    <w:rsid w:val="1DC97EE6"/>
    <w:rsid w:val="26291412"/>
    <w:rsid w:val="2C5214AD"/>
    <w:rsid w:val="30D23F95"/>
    <w:rsid w:val="3521387A"/>
    <w:rsid w:val="44907102"/>
    <w:rsid w:val="45786A34"/>
    <w:rsid w:val="48EF075C"/>
    <w:rsid w:val="4CE879C1"/>
    <w:rsid w:val="4D4B1038"/>
    <w:rsid w:val="4DA70238"/>
    <w:rsid w:val="526130AB"/>
    <w:rsid w:val="532F31A9"/>
    <w:rsid w:val="53D710CD"/>
    <w:rsid w:val="56353ACA"/>
    <w:rsid w:val="56355F17"/>
    <w:rsid w:val="56A143BE"/>
    <w:rsid w:val="5FE14F9B"/>
    <w:rsid w:val="64B96D77"/>
    <w:rsid w:val="65CF5CBA"/>
    <w:rsid w:val="734A776C"/>
    <w:rsid w:val="73FD2E05"/>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qFormat/>
    <w:uiPriority w:val="99"/>
    <w:rPr>
      <w:sz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2"/>
    <w:qFormat/>
    <w:uiPriority w:val="9"/>
    <w:pPr>
      <w:spacing w:line="360" w:lineRule="auto"/>
      <w:jc w:val="left"/>
    </w:pPr>
  </w:style>
  <w:style w:type="paragraph" w:customStyle="1" w:styleId="24">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4038</Words>
  <Characters>4440</Characters>
  <Lines>0</Lines>
  <Paragraphs>0</Paragraphs>
  <TotalTime>1</TotalTime>
  <ScaleCrop>false</ScaleCrop>
  <LinksUpToDate>false</LinksUpToDate>
  <CharactersWithSpaces>5676</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2026-03-31T08:22:25Z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